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1AE252C" w:rsidR="00D35B38" w:rsidRPr="00D91702" w:rsidRDefault="003178AB" w:rsidP="007D7760">
      <w:pPr>
        <w:jc w:val="center"/>
        <w:rPr>
          <w:rFonts w:asciiTheme="minorEastAsia" w:hAnsiTheme="minorEastAsia"/>
          <w:b/>
          <w:bCs/>
        </w:rPr>
      </w:pPr>
      <w:r w:rsidRPr="003178AB">
        <w:rPr>
          <w:rFonts w:asciiTheme="minorEastAsia" w:hAnsiTheme="minorEastAsia"/>
          <w:b/>
          <w:bCs/>
        </w:rPr>
        <w:t>18043_物聯網產品安全開發與零信任安全設計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54B1B821" w14:textId="77777777" w:rsidR="00632747" w:rsidRPr="00632747" w:rsidRDefault="00632747" w:rsidP="00632747">
      <w:r w:rsidRPr="00632747">
        <w:rPr>
          <w:rFonts w:ascii="Segoe UI Emoji" w:hAnsi="Segoe UI Emoji" w:cs="Segoe UI Emoji"/>
        </w:rPr>
        <w:t>🎯</w:t>
      </w:r>
      <w:r w:rsidRPr="00632747">
        <w:t xml:space="preserve"> </w:t>
      </w:r>
      <w:r w:rsidRPr="00632747">
        <w:rPr>
          <w:b/>
          <w:bCs/>
        </w:rPr>
        <w:t xml:space="preserve">1. </w:t>
      </w:r>
      <w:r w:rsidRPr="00632747">
        <w:rPr>
          <w:b/>
          <w:bCs/>
        </w:rPr>
        <w:t>適合對象與能力門檻</w:t>
      </w:r>
    </w:p>
    <w:p w14:paraId="10D37171" w14:textId="77777777" w:rsidR="00632747" w:rsidRPr="00632747" w:rsidRDefault="00632747" w:rsidP="00632747">
      <w:pPr>
        <w:numPr>
          <w:ilvl w:val="0"/>
          <w:numId w:val="41"/>
        </w:numPr>
      </w:pPr>
      <w:r w:rsidRPr="00632747">
        <w:rPr>
          <w:b/>
          <w:bCs/>
        </w:rPr>
        <w:t>適合族群</w:t>
      </w:r>
      <w:r w:rsidRPr="00632747">
        <w:t>：</w:t>
      </w:r>
    </w:p>
    <w:p w14:paraId="7AF9F8DB" w14:textId="77777777" w:rsidR="00632747" w:rsidRPr="00632747" w:rsidRDefault="00632747" w:rsidP="00632747">
      <w:pPr>
        <w:numPr>
          <w:ilvl w:val="1"/>
          <w:numId w:val="41"/>
        </w:numPr>
      </w:pPr>
      <w:r w:rsidRPr="00632747">
        <w:rPr>
          <w:b/>
          <w:bCs/>
        </w:rPr>
        <w:t>物聯網（</w:t>
      </w:r>
      <w:r w:rsidRPr="00632747">
        <w:rPr>
          <w:b/>
          <w:bCs/>
        </w:rPr>
        <w:t>IoT/OT</w:t>
      </w:r>
      <w:r w:rsidRPr="00632747">
        <w:rPr>
          <w:b/>
          <w:bCs/>
        </w:rPr>
        <w:t>）產品架構師與韌體</w:t>
      </w:r>
      <w:r w:rsidRPr="00632747">
        <w:rPr>
          <w:b/>
          <w:bCs/>
        </w:rPr>
        <w:t>/</w:t>
      </w:r>
      <w:r w:rsidRPr="00632747">
        <w:rPr>
          <w:b/>
          <w:bCs/>
        </w:rPr>
        <w:t>軟體開發工程師</w:t>
      </w:r>
      <w:r w:rsidRPr="00632747">
        <w:t>：需要將資安設計深植於產品源頭（</w:t>
      </w:r>
      <w:r w:rsidRPr="00632747">
        <w:t>Secure by Design</w:t>
      </w:r>
      <w:r w:rsidRPr="00632747">
        <w:t>），並導入信任根（</w:t>
      </w:r>
      <w:r w:rsidRPr="00632747">
        <w:t>Root of Trust</w:t>
      </w:r>
      <w:r w:rsidRPr="00632747">
        <w:t>）與安全開機鏈者。</w:t>
      </w:r>
      <w:r w:rsidRPr="00632747">
        <w:t xml:space="preserve"> </w:t>
      </w:r>
    </w:p>
    <w:p w14:paraId="6BE2BC22" w14:textId="77777777" w:rsidR="00632747" w:rsidRPr="00632747" w:rsidRDefault="00632747" w:rsidP="00632747">
      <w:pPr>
        <w:numPr>
          <w:ilvl w:val="1"/>
          <w:numId w:val="41"/>
        </w:numPr>
      </w:pPr>
      <w:r w:rsidRPr="00632747">
        <w:rPr>
          <w:b/>
          <w:bCs/>
        </w:rPr>
        <w:t>資安工程師與產品資安負責人（</w:t>
      </w:r>
      <w:r w:rsidRPr="00632747">
        <w:rPr>
          <w:b/>
          <w:bCs/>
        </w:rPr>
        <w:t>PSIRT</w:t>
      </w:r>
      <w:r w:rsidRPr="00632747">
        <w:rPr>
          <w:b/>
          <w:bCs/>
        </w:rPr>
        <w:t>）</w:t>
      </w:r>
      <w:r w:rsidRPr="00632747">
        <w:t>：負責物聯網設備之威脅建模（</w:t>
      </w:r>
      <w:r w:rsidRPr="00632747">
        <w:t>Threat Modeling</w:t>
      </w:r>
      <w:r w:rsidRPr="00632747">
        <w:t>）、風險評估、安全威脅分析與合規管理（如</w:t>
      </w:r>
      <w:r w:rsidRPr="00632747">
        <w:t xml:space="preserve"> IEC 62443</w:t>
      </w:r>
      <w:r w:rsidRPr="00632747">
        <w:t>、</w:t>
      </w:r>
      <w:r w:rsidRPr="00632747">
        <w:t>ETSI EN 303 645</w:t>
      </w:r>
      <w:r w:rsidRPr="00632747">
        <w:t>）者。</w:t>
      </w:r>
      <w:r w:rsidRPr="00632747">
        <w:t xml:space="preserve"> </w:t>
      </w:r>
    </w:p>
    <w:p w14:paraId="791746F4" w14:textId="77777777" w:rsidR="00632747" w:rsidRPr="00632747" w:rsidRDefault="00632747" w:rsidP="00632747">
      <w:pPr>
        <w:numPr>
          <w:ilvl w:val="1"/>
          <w:numId w:val="41"/>
        </w:numPr>
      </w:pPr>
      <w:r w:rsidRPr="00632747">
        <w:rPr>
          <w:b/>
          <w:bCs/>
        </w:rPr>
        <w:t>企業資安長（</w:t>
      </w:r>
      <w:r w:rsidRPr="00632747">
        <w:rPr>
          <w:b/>
          <w:bCs/>
        </w:rPr>
        <w:t>CISO</w:t>
      </w:r>
      <w:r w:rsidRPr="00632747">
        <w:rPr>
          <w:b/>
          <w:bCs/>
        </w:rPr>
        <w:t>）與</w:t>
      </w:r>
      <w:r w:rsidRPr="00632747">
        <w:rPr>
          <w:b/>
          <w:bCs/>
        </w:rPr>
        <w:t xml:space="preserve"> IT/OT </w:t>
      </w:r>
      <w:r w:rsidRPr="00632747">
        <w:rPr>
          <w:b/>
          <w:bCs/>
        </w:rPr>
        <w:t>系統管理員</w:t>
      </w:r>
      <w:r w:rsidRPr="00632747">
        <w:t>：思考如何將零信任架構（</w:t>
      </w:r>
      <w:r w:rsidRPr="00632747">
        <w:t>ZTA, NIST SP 800-207</w:t>
      </w:r>
      <w:r w:rsidRPr="00632747">
        <w:t>）延伸套用至物聯網終端設備與數據保護者。</w:t>
      </w:r>
      <w:r w:rsidRPr="00632747">
        <w:t xml:space="preserve"> </w:t>
      </w:r>
    </w:p>
    <w:p w14:paraId="54686BDE" w14:textId="77777777" w:rsidR="00632747" w:rsidRPr="00632747" w:rsidRDefault="00632747" w:rsidP="00632747">
      <w:pPr>
        <w:numPr>
          <w:ilvl w:val="0"/>
          <w:numId w:val="41"/>
        </w:numPr>
      </w:pPr>
      <w:r w:rsidRPr="00632747">
        <w:rPr>
          <w:b/>
          <w:bCs/>
        </w:rPr>
        <w:t>能力門檻</w:t>
      </w:r>
      <w:r w:rsidRPr="00632747">
        <w:t>：</w:t>
      </w:r>
      <w:r w:rsidRPr="00632747">
        <w:t>[</w:t>
      </w:r>
      <w:r w:rsidRPr="00632747">
        <w:t>普通至進階</w:t>
      </w:r>
      <w:r w:rsidRPr="00632747">
        <w:t>]</w:t>
      </w:r>
      <w:r w:rsidRPr="00632747">
        <w:t>（建議具備基礎資安概念、軟體開發生命週期</w:t>
      </w:r>
      <w:r w:rsidRPr="00632747">
        <w:t xml:space="preserve"> SDLC</w:t>
      </w:r>
      <w:r w:rsidRPr="00632747">
        <w:t>、網路通訊協定及硬體</w:t>
      </w:r>
      <w:r w:rsidRPr="00632747">
        <w:t>/</w:t>
      </w:r>
      <w:r w:rsidRPr="00632747">
        <w:t>系統開發經驗）。</w:t>
      </w:r>
      <w:r w:rsidRPr="00632747">
        <w:t xml:space="preserve"> </w:t>
      </w:r>
    </w:p>
    <w:p w14:paraId="089F6FEF" w14:textId="77777777" w:rsidR="00632747" w:rsidRPr="00632747" w:rsidRDefault="00632747" w:rsidP="00632747">
      <w:r w:rsidRPr="00632747">
        <w:rPr>
          <w:rFonts w:ascii="Segoe UI Emoji" w:hAnsi="Segoe UI Emoji" w:cs="Segoe UI Emoji"/>
        </w:rPr>
        <w:t>📚</w:t>
      </w:r>
      <w:r w:rsidRPr="00632747">
        <w:t xml:space="preserve"> </w:t>
      </w:r>
      <w:r w:rsidRPr="00632747">
        <w:rPr>
          <w:b/>
          <w:bCs/>
        </w:rPr>
        <w:t xml:space="preserve">2. </w:t>
      </w:r>
      <w:r w:rsidRPr="00632747">
        <w:rPr>
          <w:b/>
          <w:bCs/>
        </w:rPr>
        <w:t>課程核心大綱與架構圖</w:t>
      </w:r>
    </w:p>
    <w:p w14:paraId="7C2942DB" w14:textId="77777777" w:rsidR="00632747" w:rsidRPr="00632747" w:rsidRDefault="00632747" w:rsidP="00632747">
      <w:pPr>
        <w:numPr>
          <w:ilvl w:val="0"/>
          <w:numId w:val="42"/>
        </w:numPr>
      </w:pPr>
      <w:r w:rsidRPr="00632747">
        <w:rPr>
          <w:b/>
          <w:bCs/>
        </w:rPr>
        <w:t>章節架構</w:t>
      </w:r>
      <w:r w:rsidRPr="00632747">
        <w:t>：</w:t>
      </w:r>
    </w:p>
    <w:p w14:paraId="75618746" w14:textId="77777777" w:rsidR="00632747" w:rsidRPr="00632747" w:rsidRDefault="00632747" w:rsidP="00632747">
      <w:pPr>
        <w:numPr>
          <w:ilvl w:val="1"/>
          <w:numId w:val="42"/>
        </w:numPr>
      </w:pPr>
      <w:r w:rsidRPr="00632747">
        <w:rPr>
          <w:b/>
          <w:bCs/>
        </w:rPr>
        <w:t>單元一：零信任（</w:t>
      </w:r>
      <w:r w:rsidRPr="00632747">
        <w:rPr>
          <w:b/>
          <w:bCs/>
        </w:rPr>
        <w:t>Zero Trust</w:t>
      </w:r>
      <w:r w:rsidRPr="00632747">
        <w:rPr>
          <w:b/>
          <w:bCs/>
        </w:rPr>
        <w:t>）架構與核心原則</w:t>
      </w:r>
      <w:r w:rsidRPr="00632747">
        <w:t xml:space="preserve"> </w:t>
      </w:r>
      <w:r w:rsidRPr="00632747">
        <w:t>－</w:t>
      </w:r>
      <w:r w:rsidRPr="00632747">
        <w:t xml:space="preserve"> </w:t>
      </w:r>
      <w:r w:rsidRPr="00632747">
        <w:t>介紹</w:t>
      </w:r>
      <w:r w:rsidRPr="00632747">
        <w:t xml:space="preserve"> Google </w:t>
      </w:r>
      <w:proofErr w:type="spellStart"/>
      <w:r w:rsidRPr="00632747">
        <w:t>BeyondCorp</w:t>
      </w:r>
      <w:proofErr w:type="spellEnd"/>
      <w:r w:rsidRPr="00632747">
        <w:t xml:space="preserve"> </w:t>
      </w:r>
      <w:r w:rsidRPr="00632747">
        <w:t>演進、</w:t>
      </w:r>
      <w:r w:rsidRPr="00632747">
        <w:t xml:space="preserve">NIST SP 800-207 </w:t>
      </w:r>
      <w:r w:rsidRPr="00632747">
        <w:t>規範、三大模型假設（</w:t>
      </w:r>
      <w:r w:rsidRPr="00632747">
        <w:t>Never Trust, Always Verify</w:t>
      </w:r>
      <w:r w:rsidRPr="00632747">
        <w:t>）、五大行動類別（身份、設備、網路、應用程序、數據）及政策決策點（</w:t>
      </w:r>
      <w:r w:rsidRPr="00632747">
        <w:t>PDP</w:t>
      </w:r>
      <w:r w:rsidRPr="00632747">
        <w:t>）</w:t>
      </w:r>
      <w:r w:rsidRPr="00632747">
        <w:t xml:space="preserve">/ </w:t>
      </w:r>
      <w:r w:rsidRPr="00632747">
        <w:t>落實點（</w:t>
      </w:r>
      <w:r w:rsidRPr="00632747">
        <w:t>PEP</w:t>
      </w:r>
      <w:r w:rsidRPr="00632747">
        <w:t>）信賴演算法。</w:t>
      </w:r>
      <w:r w:rsidRPr="00632747">
        <w:t xml:space="preserve"> </w:t>
      </w:r>
    </w:p>
    <w:p w14:paraId="5231A3E8" w14:textId="77777777" w:rsidR="00632747" w:rsidRPr="00632747" w:rsidRDefault="00632747" w:rsidP="00632747">
      <w:pPr>
        <w:numPr>
          <w:ilvl w:val="1"/>
          <w:numId w:val="42"/>
        </w:numPr>
      </w:pPr>
      <w:r w:rsidRPr="00632747">
        <w:rPr>
          <w:b/>
          <w:bCs/>
        </w:rPr>
        <w:t>單元二：零信任對產品安全開發（</w:t>
      </w:r>
      <w:r w:rsidRPr="00632747">
        <w:rPr>
          <w:b/>
          <w:bCs/>
        </w:rPr>
        <w:t>SDLC</w:t>
      </w:r>
      <w:r w:rsidRPr="00632747">
        <w:rPr>
          <w:b/>
          <w:bCs/>
        </w:rPr>
        <w:t>）之影響</w:t>
      </w:r>
      <w:r w:rsidRPr="00632747">
        <w:t xml:space="preserve"> </w:t>
      </w:r>
      <w:r w:rsidRPr="00632747">
        <w:t>－</w:t>
      </w:r>
      <w:r w:rsidRPr="00632747">
        <w:t xml:space="preserve"> </w:t>
      </w:r>
      <w:r w:rsidRPr="00632747">
        <w:t>剖析邊界消失與微分割（</w:t>
      </w:r>
      <w:r w:rsidRPr="00632747">
        <w:t>Micro-segmentation</w:t>
      </w:r>
      <w:r w:rsidRPr="00632747">
        <w:t>），比較傳統「城堡式眾深防禦」與零信任「微邊界多重防禦」差異。</w:t>
      </w:r>
      <w:r w:rsidRPr="00632747">
        <w:t xml:space="preserve"> </w:t>
      </w:r>
    </w:p>
    <w:p w14:paraId="5858757A" w14:textId="77777777" w:rsidR="00632747" w:rsidRPr="00632747" w:rsidRDefault="00632747" w:rsidP="00632747">
      <w:pPr>
        <w:numPr>
          <w:ilvl w:val="1"/>
          <w:numId w:val="42"/>
        </w:numPr>
      </w:pPr>
      <w:r w:rsidRPr="00632747">
        <w:rPr>
          <w:b/>
          <w:bCs/>
        </w:rPr>
        <w:t>單元三：物聯網安全設計實務</w:t>
      </w:r>
      <w:r w:rsidRPr="00632747">
        <w:rPr>
          <w:b/>
          <w:bCs/>
        </w:rPr>
        <w:t xml:space="preserve"> </w:t>
      </w:r>
      <w:r w:rsidRPr="00632747">
        <w:rPr>
          <w:b/>
          <w:bCs/>
        </w:rPr>
        <w:t>－</w:t>
      </w:r>
      <w:r w:rsidRPr="00632747">
        <w:rPr>
          <w:b/>
          <w:bCs/>
        </w:rPr>
        <w:t xml:space="preserve"> </w:t>
      </w:r>
      <w:r w:rsidRPr="00632747">
        <w:rPr>
          <w:b/>
          <w:bCs/>
        </w:rPr>
        <w:t>威脅建模與信任根</w:t>
      </w:r>
      <w:r w:rsidRPr="00632747">
        <w:t xml:space="preserve"> </w:t>
      </w:r>
      <w:r w:rsidRPr="00632747">
        <w:t>－</w:t>
      </w:r>
      <w:r w:rsidRPr="00632747">
        <w:t xml:space="preserve"> </w:t>
      </w:r>
      <w:r w:rsidRPr="00632747">
        <w:t>比較零信任架構下的威脅建模（威脅邊界縮小至設備本身）、信任根（</w:t>
      </w:r>
      <w:r w:rsidRPr="00632747">
        <w:t xml:space="preserve">Root of Trust, </w:t>
      </w:r>
      <w:proofErr w:type="spellStart"/>
      <w:r w:rsidRPr="00632747">
        <w:t>RoT</w:t>
      </w:r>
      <w:proofErr w:type="spellEnd"/>
      <w:r w:rsidRPr="00632747">
        <w:t>）硬體機制與安全引導鏈（</w:t>
      </w:r>
      <w:r w:rsidRPr="00632747">
        <w:t>Secure Boot</w:t>
      </w:r>
      <w:r w:rsidRPr="00632747">
        <w:t>）。</w:t>
      </w:r>
      <w:r w:rsidRPr="00632747">
        <w:t xml:space="preserve"> </w:t>
      </w:r>
    </w:p>
    <w:p w14:paraId="0AF59110" w14:textId="77777777" w:rsidR="00632747" w:rsidRPr="00632747" w:rsidRDefault="00632747" w:rsidP="00632747">
      <w:pPr>
        <w:numPr>
          <w:ilvl w:val="1"/>
          <w:numId w:val="42"/>
        </w:numPr>
      </w:pPr>
      <w:r w:rsidRPr="00632747">
        <w:rPr>
          <w:b/>
          <w:bCs/>
        </w:rPr>
        <w:lastRenderedPageBreak/>
        <w:t>單元四：存取控制與三態數據保護</w:t>
      </w:r>
      <w:r w:rsidRPr="00632747">
        <w:t xml:space="preserve"> </w:t>
      </w:r>
      <w:r w:rsidRPr="00632747">
        <w:t>－</w:t>
      </w:r>
      <w:r w:rsidRPr="00632747">
        <w:t xml:space="preserve"> </w:t>
      </w:r>
      <w:r w:rsidRPr="00632747">
        <w:t>最小權限原則（</w:t>
      </w:r>
      <w:proofErr w:type="spellStart"/>
      <w:r w:rsidRPr="00632747">
        <w:t>PoLP</w:t>
      </w:r>
      <w:proofErr w:type="spellEnd"/>
      <w:r w:rsidRPr="00632747">
        <w:t>）、多因子認證（</w:t>
      </w:r>
      <w:r w:rsidRPr="00632747">
        <w:t>MFA/M2M</w:t>
      </w:r>
      <w:r w:rsidRPr="00632747">
        <w:t>）、權責分離，以及</w:t>
      </w:r>
      <w:r w:rsidRPr="00632747">
        <w:t xml:space="preserve"> Data at Rest</w:t>
      </w:r>
      <w:r w:rsidRPr="00632747">
        <w:t>（靜態）、</w:t>
      </w:r>
      <w:r w:rsidRPr="00632747">
        <w:t>Data in Transit</w:t>
      </w:r>
      <w:r w:rsidRPr="00632747">
        <w:t>（傳輸）、</w:t>
      </w:r>
      <w:r w:rsidRPr="00632747">
        <w:t>Data in Use</w:t>
      </w:r>
      <w:r w:rsidRPr="00632747">
        <w:t>（使用）三態加密。</w:t>
      </w:r>
      <w:r w:rsidRPr="00632747">
        <w:t xml:space="preserve"> </w:t>
      </w:r>
    </w:p>
    <w:p w14:paraId="4281FDED" w14:textId="77777777" w:rsidR="00632747" w:rsidRPr="00632747" w:rsidRDefault="00632747" w:rsidP="00632747">
      <w:pPr>
        <w:numPr>
          <w:ilvl w:val="1"/>
          <w:numId w:val="42"/>
        </w:numPr>
      </w:pPr>
      <w:r w:rsidRPr="00632747">
        <w:rPr>
          <w:b/>
          <w:bCs/>
        </w:rPr>
        <w:t>單元五：物聯網零信任安全實踐建議</w:t>
      </w:r>
      <w:r w:rsidRPr="00632747">
        <w:t xml:space="preserve"> </w:t>
      </w:r>
      <w:r w:rsidRPr="00632747">
        <w:t>－</w:t>
      </w:r>
      <w:r w:rsidRPr="00632747">
        <w:t xml:space="preserve"> </w:t>
      </w:r>
      <w:r w:rsidRPr="00632747">
        <w:t>歸納安全設計（</w:t>
      </w:r>
      <w:r w:rsidRPr="00632747">
        <w:t>Secure by Design</w:t>
      </w:r>
      <w:r w:rsidRPr="00632747">
        <w:t>）、裝置安全（</w:t>
      </w:r>
      <w:proofErr w:type="spellStart"/>
      <w:r w:rsidRPr="00632747">
        <w:t>RoT</w:t>
      </w:r>
      <w:proofErr w:type="spellEnd"/>
      <w:r w:rsidRPr="00632747">
        <w:t>/</w:t>
      </w:r>
      <w:r w:rsidRPr="00632747">
        <w:t>修補）、存取管理與數據分類保護等四大落地實踐指南。</w:t>
      </w:r>
      <w:r w:rsidRPr="00632747">
        <w:t xml:space="preserve"> </w:t>
      </w:r>
    </w:p>
    <w:p w14:paraId="1D0D0F7D" w14:textId="77777777" w:rsidR="00632747" w:rsidRPr="00632747" w:rsidRDefault="00632747" w:rsidP="00632747">
      <w:r w:rsidRPr="00632747">
        <w:rPr>
          <w:rFonts w:ascii="Segoe UI Emoji" w:hAnsi="Segoe UI Emoji" w:cs="Segoe UI Emoji"/>
        </w:rPr>
        <w:t>🛠️</w:t>
      </w:r>
      <w:r w:rsidRPr="00632747">
        <w:t xml:space="preserve"> </w:t>
      </w:r>
      <w:r w:rsidRPr="00632747">
        <w:rPr>
          <w:b/>
          <w:bCs/>
        </w:rPr>
        <w:t xml:space="preserve">3. </w:t>
      </w:r>
      <w:r w:rsidRPr="00632747">
        <w:rPr>
          <w:b/>
          <w:bCs/>
        </w:rPr>
        <w:t>必備前置知識清單</w:t>
      </w:r>
    </w:p>
    <w:p w14:paraId="493AF9D8" w14:textId="77777777" w:rsidR="00632747" w:rsidRPr="00632747" w:rsidRDefault="00632747" w:rsidP="00632747">
      <w:pPr>
        <w:numPr>
          <w:ilvl w:val="0"/>
          <w:numId w:val="43"/>
        </w:numPr>
      </w:pPr>
      <w:r w:rsidRPr="00632747">
        <w:rPr>
          <w:b/>
          <w:bCs/>
        </w:rPr>
        <w:t>基礎資安與密碼學概念</w:t>
      </w:r>
      <w:r w:rsidRPr="00632747">
        <w:t>：瞭解非對稱</w:t>
      </w:r>
      <w:r w:rsidRPr="00632747">
        <w:t>/</w:t>
      </w:r>
      <w:r w:rsidRPr="00632747">
        <w:t>對稱加密、數位簽章、憑證與多因子認證（</w:t>
      </w:r>
      <w:r w:rsidRPr="00632747">
        <w:t>MFA</w:t>
      </w:r>
      <w:r w:rsidRPr="00632747">
        <w:t>）概念。</w:t>
      </w:r>
      <w:r w:rsidRPr="00632747">
        <w:t xml:space="preserve"> </w:t>
      </w:r>
    </w:p>
    <w:p w14:paraId="0345C6DD" w14:textId="77777777" w:rsidR="00632747" w:rsidRPr="00632747" w:rsidRDefault="00632747" w:rsidP="00632747">
      <w:pPr>
        <w:numPr>
          <w:ilvl w:val="0"/>
          <w:numId w:val="43"/>
        </w:numPr>
      </w:pPr>
      <w:r w:rsidRPr="00632747">
        <w:rPr>
          <w:b/>
          <w:bCs/>
        </w:rPr>
        <w:t>物聯網</w:t>
      </w:r>
      <w:r w:rsidRPr="00632747">
        <w:rPr>
          <w:b/>
          <w:bCs/>
        </w:rPr>
        <w:t>/</w:t>
      </w:r>
      <w:r w:rsidRPr="00632747">
        <w:rPr>
          <w:b/>
          <w:bCs/>
        </w:rPr>
        <w:t>嵌入式系統開發流程</w:t>
      </w:r>
      <w:r w:rsidRPr="00632747">
        <w:t>：瞭解系統開機流程（</w:t>
      </w:r>
      <w:r w:rsidRPr="00632747">
        <w:t>Bootloader</w:t>
      </w:r>
      <w:r w:rsidRPr="00632747">
        <w:t>、</w:t>
      </w:r>
      <w:r w:rsidRPr="00632747">
        <w:t>Kernel/OS</w:t>
      </w:r>
      <w:r w:rsidRPr="00632747">
        <w:t>）、基本</w:t>
      </w:r>
      <w:r w:rsidRPr="00632747">
        <w:t xml:space="preserve"> API </w:t>
      </w:r>
      <w:r w:rsidRPr="00632747">
        <w:t>溝通與韌體更新機制。</w:t>
      </w:r>
      <w:r w:rsidRPr="00632747">
        <w:t xml:space="preserve"> </w:t>
      </w:r>
    </w:p>
    <w:p w14:paraId="169D6F96" w14:textId="77777777" w:rsidR="00632747" w:rsidRPr="00632747" w:rsidRDefault="00632747" w:rsidP="00632747">
      <w:r w:rsidRPr="00632747">
        <w:rPr>
          <w:rFonts w:ascii="Segoe UI Emoji" w:hAnsi="Segoe UI Emoji" w:cs="Segoe UI Emoji"/>
        </w:rPr>
        <w:t>📖</w:t>
      </w:r>
      <w:r w:rsidRPr="00632747">
        <w:t xml:space="preserve"> </w:t>
      </w:r>
      <w:r w:rsidRPr="00632747">
        <w:rPr>
          <w:b/>
          <w:bCs/>
        </w:rPr>
        <w:t xml:space="preserve">4. </w:t>
      </w:r>
      <w:r w:rsidRPr="00632747">
        <w:rPr>
          <w:b/>
          <w:bCs/>
        </w:rPr>
        <w:t>專有名詞與概念辭典</w:t>
      </w:r>
    </w:p>
    <w:p w14:paraId="7EF9C775" w14:textId="77777777" w:rsidR="00632747" w:rsidRPr="00632747" w:rsidRDefault="00632747" w:rsidP="00632747">
      <w:pPr>
        <w:numPr>
          <w:ilvl w:val="0"/>
          <w:numId w:val="44"/>
        </w:numPr>
      </w:pPr>
      <w:r w:rsidRPr="00632747">
        <w:rPr>
          <w:b/>
          <w:bCs/>
        </w:rPr>
        <w:t>零信任架構（</w:t>
      </w:r>
      <w:r w:rsidRPr="00632747">
        <w:rPr>
          <w:b/>
          <w:bCs/>
        </w:rPr>
        <w:t>Zero Trust Architecture, ZTA</w:t>
      </w:r>
      <w:r w:rsidRPr="00632747">
        <w:rPr>
          <w:b/>
          <w:bCs/>
        </w:rPr>
        <w:t>）</w:t>
      </w:r>
      <w:r w:rsidRPr="00632747">
        <w:t>：打破傳統「內網即安全」的城堡邊界思維，強調不存在預設信任（不論物理位置或資安所有權），每次存取均需進行持續性身份與風險驗證（</w:t>
      </w:r>
      <w:r w:rsidRPr="00632747">
        <w:t>Never Trust, Always Verify</w:t>
      </w:r>
      <w:r w:rsidRPr="00632747">
        <w:t>）。</w:t>
      </w:r>
      <w:r w:rsidRPr="00632747">
        <w:t xml:space="preserve"> </w:t>
      </w:r>
    </w:p>
    <w:p w14:paraId="112CB06E" w14:textId="77777777" w:rsidR="00632747" w:rsidRPr="00632747" w:rsidRDefault="00632747" w:rsidP="00632747">
      <w:pPr>
        <w:numPr>
          <w:ilvl w:val="0"/>
          <w:numId w:val="44"/>
        </w:numPr>
      </w:pPr>
      <w:r w:rsidRPr="00632747">
        <w:rPr>
          <w:b/>
          <w:bCs/>
        </w:rPr>
        <w:t>信任根（</w:t>
      </w:r>
      <w:r w:rsidRPr="00632747">
        <w:rPr>
          <w:b/>
          <w:bCs/>
        </w:rPr>
        <w:t xml:space="preserve">Root of Trust, </w:t>
      </w:r>
      <w:proofErr w:type="spellStart"/>
      <w:r w:rsidRPr="00632747">
        <w:rPr>
          <w:b/>
          <w:bCs/>
        </w:rPr>
        <w:t>RoT</w:t>
      </w:r>
      <w:proofErr w:type="spellEnd"/>
      <w:r w:rsidRPr="00632747">
        <w:rPr>
          <w:b/>
          <w:bCs/>
        </w:rPr>
        <w:t>）</w:t>
      </w:r>
      <w:r w:rsidRPr="00632747">
        <w:t>：為系統安全的源頭起點，通常基於不可變（</w:t>
      </w:r>
      <w:r w:rsidRPr="00632747">
        <w:t>Immutable</w:t>
      </w:r>
      <w:r w:rsidRPr="00632747">
        <w:t>）的硬體或安全晶片（如</w:t>
      </w:r>
      <w:r w:rsidRPr="00632747">
        <w:t xml:space="preserve"> TPM</w:t>
      </w:r>
      <w:r w:rsidRPr="00632747">
        <w:t>），為開機鏈中的第一個執行碼提供可信信任源。</w:t>
      </w:r>
      <w:r w:rsidRPr="00632747">
        <w:t xml:space="preserve"> </w:t>
      </w:r>
    </w:p>
    <w:p w14:paraId="171356B2" w14:textId="77777777" w:rsidR="00632747" w:rsidRPr="00632747" w:rsidRDefault="00632747" w:rsidP="00632747">
      <w:pPr>
        <w:numPr>
          <w:ilvl w:val="0"/>
          <w:numId w:val="44"/>
        </w:numPr>
      </w:pPr>
      <w:r w:rsidRPr="00632747">
        <w:rPr>
          <w:b/>
          <w:bCs/>
        </w:rPr>
        <w:t>安全引導鏈（</w:t>
      </w:r>
      <w:r w:rsidRPr="00632747">
        <w:rPr>
          <w:b/>
          <w:bCs/>
        </w:rPr>
        <w:t>Secure Boot</w:t>
      </w:r>
      <w:r w:rsidRPr="00632747">
        <w:rPr>
          <w:b/>
          <w:bCs/>
        </w:rPr>
        <w:t>）</w:t>
      </w:r>
      <w:r w:rsidRPr="00632747">
        <w:t>：從硬體</w:t>
      </w:r>
      <w:r w:rsidRPr="00632747">
        <w:t xml:space="preserve"> </w:t>
      </w:r>
      <w:proofErr w:type="spellStart"/>
      <w:r w:rsidRPr="00632747">
        <w:t>RoT</w:t>
      </w:r>
      <w:proofErr w:type="spellEnd"/>
      <w:r w:rsidRPr="00632747">
        <w:t xml:space="preserve"> </w:t>
      </w:r>
      <w:r w:rsidRPr="00632747">
        <w:t>開始，層層逐級驗證下一階段開機程式碼（</w:t>
      </w:r>
      <w:r w:rsidRPr="00632747">
        <w:t xml:space="preserve">Bootloader </w:t>
      </w:r>
      <w:r w:rsidRPr="00632747">
        <w:rPr>
          <w:rFonts w:ascii="Segoe UI Symbol" w:hAnsi="Segoe UI Symbol" w:cs="Segoe UI Symbol"/>
        </w:rPr>
        <w:t>➔</w:t>
      </w:r>
      <w:r w:rsidRPr="00632747">
        <w:t xml:space="preserve"> OS Image </w:t>
      </w:r>
      <w:r w:rsidRPr="00632747">
        <w:rPr>
          <w:rFonts w:ascii="Segoe UI Symbol" w:hAnsi="Segoe UI Symbol" w:cs="Segoe UI Symbol"/>
        </w:rPr>
        <w:t>➔</w:t>
      </w:r>
      <w:r w:rsidRPr="00632747">
        <w:t xml:space="preserve"> Application</w:t>
      </w:r>
      <w:r w:rsidRPr="00632747">
        <w:t>）之數位簽章，確保系統啟動過程未遭篡改。</w:t>
      </w:r>
      <w:r w:rsidRPr="00632747">
        <w:t xml:space="preserve"> </w:t>
      </w:r>
    </w:p>
    <w:p w14:paraId="5E8EE549" w14:textId="77777777" w:rsidR="00632747" w:rsidRPr="00632747" w:rsidRDefault="00632747" w:rsidP="00632747">
      <w:pPr>
        <w:numPr>
          <w:ilvl w:val="0"/>
          <w:numId w:val="44"/>
        </w:numPr>
      </w:pPr>
      <w:r w:rsidRPr="00632747">
        <w:rPr>
          <w:b/>
          <w:bCs/>
        </w:rPr>
        <w:t>網路微分割（</w:t>
      </w:r>
      <w:r w:rsidRPr="00632747">
        <w:rPr>
          <w:b/>
          <w:bCs/>
        </w:rPr>
        <w:t>Micro-segmentation</w:t>
      </w:r>
      <w:r w:rsidRPr="00632747">
        <w:rPr>
          <w:b/>
          <w:bCs/>
        </w:rPr>
        <w:t>）</w:t>
      </w:r>
      <w:r w:rsidRPr="00632747">
        <w:t>：如同潛水艇隔水艙設計，在內網進行極細緻的隔離分割，避免駭客攻入單一節點後輕鬆進行橫向移動（</w:t>
      </w:r>
      <w:r w:rsidRPr="00632747">
        <w:t>Lateral Movement</w:t>
      </w:r>
      <w:r w:rsidRPr="00632747">
        <w:t>）。</w:t>
      </w:r>
      <w:r w:rsidRPr="00632747">
        <w:t xml:space="preserve"> </w:t>
      </w:r>
    </w:p>
    <w:p w14:paraId="1370C4EC" w14:textId="75EAC99C" w:rsidR="00632747" w:rsidRPr="00632747" w:rsidRDefault="00632747" w:rsidP="00632747">
      <w:r w:rsidRPr="00632747">
        <w:rPr>
          <w:rFonts w:ascii="Segoe UI Emoji" w:hAnsi="Segoe UI Emoji" w:cs="Segoe UI Emoji"/>
        </w:rPr>
        <w:t>💼</w:t>
      </w:r>
      <w:r w:rsidRPr="00632747">
        <w:t xml:space="preserve"> </w:t>
      </w:r>
      <w:r w:rsidRPr="00632747">
        <w:rPr>
          <w:b/>
          <w:bCs/>
        </w:rPr>
        <w:t xml:space="preserve">5. </w:t>
      </w:r>
      <w:r w:rsidRPr="00632747">
        <w:rPr>
          <w:b/>
          <w:bCs/>
        </w:rPr>
        <w:t>課程學習職能對照</w:t>
      </w:r>
    </w:p>
    <w:p w14:paraId="62488C82" w14:textId="77777777" w:rsidR="00632747" w:rsidRPr="00632747" w:rsidRDefault="00632747" w:rsidP="00632747">
      <w:pPr>
        <w:numPr>
          <w:ilvl w:val="0"/>
          <w:numId w:val="45"/>
        </w:numPr>
      </w:pPr>
      <w:r w:rsidRPr="00632747">
        <w:rPr>
          <w:b/>
          <w:bCs/>
        </w:rPr>
        <w:t>對應職能名稱</w:t>
      </w:r>
      <w:r w:rsidRPr="00632747">
        <w:t>：物聯網資安架構師、資安軟體工程師、產品安全稽核師、嵌入式系統安全工程師。</w:t>
      </w:r>
      <w:r w:rsidRPr="00632747">
        <w:t xml:space="preserve"> </w:t>
      </w:r>
    </w:p>
    <w:p w14:paraId="7084AD6E" w14:textId="77777777" w:rsidR="00632747" w:rsidRPr="00632747" w:rsidRDefault="00632747" w:rsidP="00632747">
      <w:pPr>
        <w:numPr>
          <w:ilvl w:val="0"/>
          <w:numId w:val="45"/>
        </w:numPr>
      </w:pPr>
      <w:r w:rsidRPr="00632747">
        <w:rPr>
          <w:b/>
          <w:bCs/>
        </w:rPr>
        <w:t>主要工作任務</w:t>
      </w:r>
      <w:r w:rsidRPr="00632747">
        <w:rPr>
          <w:b/>
          <w:bCs/>
        </w:rPr>
        <w:t>/</w:t>
      </w:r>
      <w:r w:rsidRPr="00632747">
        <w:rPr>
          <w:b/>
          <w:bCs/>
        </w:rPr>
        <w:t>能力指標</w:t>
      </w:r>
      <w:r w:rsidRPr="00632747">
        <w:t>：</w:t>
      </w:r>
    </w:p>
    <w:p w14:paraId="34DF34F4" w14:textId="77777777" w:rsidR="00632747" w:rsidRPr="00632747" w:rsidRDefault="00632747" w:rsidP="00632747">
      <w:pPr>
        <w:numPr>
          <w:ilvl w:val="1"/>
          <w:numId w:val="45"/>
        </w:numPr>
      </w:pPr>
      <w:r w:rsidRPr="00632747">
        <w:rPr>
          <w:b/>
          <w:bCs/>
        </w:rPr>
        <w:lastRenderedPageBreak/>
        <w:t>[</w:t>
      </w:r>
      <w:r w:rsidRPr="00632747">
        <w:rPr>
          <w:b/>
          <w:bCs/>
        </w:rPr>
        <w:t>分析與決策能力</w:t>
      </w:r>
      <w:r w:rsidRPr="00632747">
        <w:rPr>
          <w:b/>
          <w:bCs/>
        </w:rPr>
        <w:t>]</w:t>
      </w:r>
      <w:r w:rsidRPr="00632747">
        <w:t>：能在零信任架構下重新進行物聯網設備之威脅建模（</w:t>
      </w:r>
      <w:r w:rsidRPr="00632747">
        <w:t>Threat Modeling</w:t>
      </w:r>
      <w:r w:rsidRPr="00632747">
        <w:t>），評估動態風險分數與資料存取政策。</w:t>
      </w:r>
      <w:r w:rsidRPr="00632747">
        <w:t xml:space="preserve"> </w:t>
      </w:r>
    </w:p>
    <w:p w14:paraId="68700D81" w14:textId="77777777" w:rsidR="00632747" w:rsidRPr="00632747" w:rsidRDefault="00632747" w:rsidP="00632747">
      <w:pPr>
        <w:numPr>
          <w:ilvl w:val="1"/>
          <w:numId w:val="45"/>
        </w:numPr>
      </w:pPr>
      <w:r w:rsidRPr="00632747">
        <w:rPr>
          <w:b/>
          <w:bCs/>
        </w:rPr>
        <w:t>[</w:t>
      </w:r>
      <w:r w:rsidRPr="00632747">
        <w:rPr>
          <w:b/>
          <w:bCs/>
        </w:rPr>
        <w:t>工具操作與執行能力</w:t>
      </w:r>
      <w:r w:rsidRPr="00632747">
        <w:rPr>
          <w:b/>
          <w:bCs/>
        </w:rPr>
        <w:t>]</w:t>
      </w:r>
      <w:r w:rsidRPr="00632747">
        <w:t>：能實作硬體</w:t>
      </w:r>
      <w:r w:rsidRPr="00632747">
        <w:t xml:space="preserve"> </w:t>
      </w:r>
      <w:proofErr w:type="spellStart"/>
      <w:r w:rsidRPr="00632747">
        <w:t>RoT</w:t>
      </w:r>
      <w:proofErr w:type="spellEnd"/>
      <w:r w:rsidRPr="00632747">
        <w:t xml:space="preserve"> </w:t>
      </w:r>
      <w:r w:rsidRPr="00632747">
        <w:t>安全開機鏈、設定韌體簽章驗證、導入</w:t>
      </w:r>
      <w:r w:rsidRPr="00632747">
        <w:t xml:space="preserve"> MFA/EDR </w:t>
      </w:r>
      <w:r w:rsidRPr="00632747">
        <w:t>支援，並落實數據三態保護（</w:t>
      </w:r>
      <w:r w:rsidRPr="00632747">
        <w:t>Data at rest/transit/in-use</w:t>
      </w:r>
      <w:r w:rsidRPr="00632747">
        <w:t>）。</w:t>
      </w:r>
      <w:r w:rsidRPr="00632747">
        <w:t xml:space="preserve"> </w:t>
      </w:r>
    </w:p>
    <w:sectPr w:rsidR="00632747" w:rsidRPr="006327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6268" w14:textId="77777777" w:rsidR="006B21B5" w:rsidRDefault="006B21B5" w:rsidP="002E49EF">
      <w:pPr>
        <w:spacing w:after="0" w:line="240" w:lineRule="auto"/>
      </w:pPr>
      <w:r>
        <w:separator/>
      </w:r>
    </w:p>
  </w:endnote>
  <w:endnote w:type="continuationSeparator" w:id="0">
    <w:p w14:paraId="27DA406C" w14:textId="77777777" w:rsidR="006B21B5" w:rsidRDefault="006B21B5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8899" w14:textId="77777777" w:rsidR="006B21B5" w:rsidRDefault="006B21B5" w:rsidP="002E49EF">
      <w:pPr>
        <w:spacing w:after="0" w:line="240" w:lineRule="auto"/>
      </w:pPr>
      <w:r>
        <w:separator/>
      </w:r>
    </w:p>
  </w:footnote>
  <w:footnote w:type="continuationSeparator" w:id="0">
    <w:p w14:paraId="0865035B" w14:textId="77777777" w:rsidR="006B21B5" w:rsidRDefault="006B21B5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12B6"/>
    <w:multiLevelType w:val="multilevel"/>
    <w:tmpl w:val="20B4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13707"/>
    <w:multiLevelType w:val="multilevel"/>
    <w:tmpl w:val="8E32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87E20"/>
    <w:multiLevelType w:val="multilevel"/>
    <w:tmpl w:val="DA56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D6742"/>
    <w:multiLevelType w:val="multilevel"/>
    <w:tmpl w:val="17DA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715C1"/>
    <w:multiLevelType w:val="multilevel"/>
    <w:tmpl w:val="5F1C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67BBC"/>
    <w:multiLevelType w:val="multilevel"/>
    <w:tmpl w:val="4AE8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2617F"/>
    <w:multiLevelType w:val="multilevel"/>
    <w:tmpl w:val="0E8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679A2"/>
    <w:multiLevelType w:val="multilevel"/>
    <w:tmpl w:val="00E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AF0558"/>
    <w:multiLevelType w:val="multilevel"/>
    <w:tmpl w:val="79F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093DAD"/>
    <w:multiLevelType w:val="multilevel"/>
    <w:tmpl w:val="8D06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314F65"/>
    <w:multiLevelType w:val="multilevel"/>
    <w:tmpl w:val="1C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FE1C0A"/>
    <w:multiLevelType w:val="multilevel"/>
    <w:tmpl w:val="DA6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C7A51"/>
    <w:multiLevelType w:val="multilevel"/>
    <w:tmpl w:val="B2FA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D41B77"/>
    <w:multiLevelType w:val="multilevel"/>
    <w:tmpl w:val="B940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2E409E"/>
    <w:multiLevelType w:val="multilevel"/>
    <w:tmpl w:val="493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223548"/>
    <w:multiLevelType w:val="multilevel"/>
    <w:tmpl w:val="7D3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90575B"/>
    <w:multiLevelType w:val="multilevel"/>
    <w:tmpl w:val="05BC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EE5FEB"/>
    <w:multiLevelType w:val="multilevel"/>
    <w:tmpl w:val="12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36061C"/>
    <w:multiLevelType w:val="multilevel"/>
    <w:tmpl w:val="11F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711E1E"/>
    <w:multiLevelType w:val="multilevel"/>
    <w:tmpl w:val="2C8E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EB2166"/>
    <w:multiLevelType w:val="multilevel"/>
    <w:tmpl w:val="135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543AA1"/>
    <w:multiLevelType w:val="multilevel"/>
    <w:tmpl w:val="CAE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9D3FFE"/>
    <w:multiLevelType w:val="multilevel"/>
    <w:tmpl w:val="4BBC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501B56"/>
    <w:multiLevelType w:val="multilevel"/>
    <w:tmpl w:val="B12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2B05C5"/>
    <w:multiLevelType w:val="multilevel"/>
    <w:tmpl w:val="266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42"/>
  </w:num>
  <w:num w:numId="2" w16cid:durableId="931202518">
    <w:abstractNumId w:val="39"/>
  </w:num>
  <w:num w:numId="3" w16cid:durableId="282536954">
    <w:abstractNumId w:val="7"/>
  </w:num>
  <w:num w:numId="4" w16cid:durableId="1264143165">
    <w:abstractNumId w:val="30"/>
  </w:num>
  <w:num w:numId="5" w16cid:durableId="56436282">
    <w:abstractNumId w:val="24"/>
  </w:num>
  <w:num w:numId="6" w16cid:durableId="1624073811">
    <w:abstractNumId w:val="5"/>
  </w:num>
  <w:num w:numId="7" w16cid:durableId="684597839">
    <w:abstractNumId w:val="27"/>
  </w:num>
  <w:num w:numId="8" w16cid:durableId="1089959407">
    <w:abstractNumId w:val="40"/>
  </w:num>
  <w:num w:numId="9" w16cid:durableId="1032729364">
    <w:abstractNumId w:val="9"/>
  </w:num>
  <w:num w:numId="10" w16cid:durableId="2144154766">
    <w:abstractNumId w:val="26"/>
  </w:num>
  <w:num w:numId="11" w16cid:durableId="59182802">
    <w:abstractNumId w:val="33"/>
  </w:num>
  <w:num w:numId="12" w16cid:durableId="1916621647">
    <w:abstractNumId w:val="25"/>
  </w:num>
  <w:num w:numId="13" w16cid:durableId="970091582">
    <w:abstractNumId w:val="22"/>
  </w:num>
  <w:num w:numId="14" w16cid:durableId="409157719">
    <w:abstractNumId w:val="35"/>
  </w:num>
  <w:num w:numId="15" w16cid:durableId="1908687268">
    <w:abstractNumId w:val="0"/>
  </w:num>
  <w:num w:numId="16" w16cid:durableId="849565128">
    <w:abstractNumId w:val="15"/>
  </w:num>
  <w:num w:numId="17" w16cid:durableId="387151160">
    <w:abstractNumId w:val="12"/>
  </w:num>
  <w:num w:numId="18" w16cid:durableId="1453744430">
    <w:abstractNumId w:val="21"/>
  </w:num>
  <w:num w:numId="19" w16cid:durableId="947665390">
    <w:abstractNumId w:val="44"/>
  </w:num>
  <w:num w:numId="20" w16cid:durableId="804351092">
    <w:abstractNumId w:val="11"/>
  </w:num>
  <w:num w:numId="21" w16cid:durableId="1242368815">
    <w:abstractNumId w:val="17"/>
  </w:num>
  <w:num w:numId="22" w16cid:durableId="176580822">
    <w:abstractNumId w:val="31"/>
  </w:num>
  <w:num w:numId="23" w16cid:durableId="59594595">
    <w:abstractNumId w:val="23"/>
  </w:num>
  <w:num w:numId="24" w16cid:durableId="1583101985">
    <w:abstractNumId w:val="18"/>
  </w:num>
  <w:num w:numId="25" w16cid:durableId="313410177">
    <w:abstractNumId w:val="1"/>
  </w:num>
  <w:num w:numId="26" w16cid:durableId="1751581418">
    <w:abstractNumId w:val="13"/>
  </w:num>
  <w:num w:numId="27" w16cid:durableId="1146165289">
    <w:abstractNumId w:val="43"/>
  </w:num>
  <w:num w:numId="28" w16cid:durableId="1260024472">
    <w:abstractNumId w:val="10"/>
  </w:num>
  <w:num w:numId="29" w16cid:durableId="1724670563">
    <w:abstractNumId w:val="3"/>
  </w:num>
  <w:num w:numId="30" w16cid:durableId="1976641866">
    <w:abstractNumId w:val="19"/>
  </w:num>
  <w:num w:numId="31" w16cid:durableId="2090148114">
    <w:abstractNumId w:val="4"/>
  </w:num>
  <w:num w:numId="32" w16cid:durableId="797845785">
    <w:abstractNumId w:val="38"/>
  </w:num>
  <w:num w:numId="33" w16cid:durableId="1833794313">
    <w:abstractNumId w:val="20"/>
  </w:num>
  <w:num w:numId="34" w16cid:durableId="1021321522">
    <w:abstractNumId w:val="32"/>
  </w:num>
  <w:num w:numId="35" w16cid:durableId="1444809659">
    <w:abstractNumId w:val="14"/>
  </w:num>
  <w:num w:numId="36" w16cid:durableId="748112339">
    <w:abstractNumId w:val="37"/>
  </w:num>
  <w:num w:numId="37" w16cid:durableId="1088426704">
    <w:abstractNumId w:val="41"/>
  </w:num>
  <w:num w:numId="38" w16cid:durableId="128328924">
    <w:abstractNumId w:val="36"/>
  </w:num>
  <w:num w:numId="39" w16cid:durableId="1658457762">
    <w:abstractNumId w:val="29"/>
  </w:num>
  <w:num w:numId="40" w16cid:durableId="320088242">
    <w:abstractNumId w:val="6"/>
  </w:num>
  <w:num w:numId="41" w16cid:durableId="1380935321">
    <w:abstractNumId w:val="2"/>
  </w:num>
  <w:num w:numId="42" w16cid:durableId="758410718">
    <w:abstractNumId w:val="34"/>
  </w:num>
  <w:num w:numId="43" w16cid:durableId="1939370095">
    <w:abstractNumId w:val="28"/>
  </w:num>
  <w:num w:numId="44" w16cid:durableId="339938151">
    <w:abstractNumId w:val="8"/>
  </w:num>
  <w:num w:numId="45" w16cid:durableId="204073509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52978"/>
    <w:rsid w:val="003663FC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00406"/>
    <w:rsid w:val="00575BF3"/>
    <w:rsid w:val="00576775"/>
    <w:rsid w:val="005906C8"/>
    <w:rsid w:val="00592861"/>
    <w:rsid w:val="00593F60"/>
    <w:rsid w:val="005B11C0"/>
    <w:rsid w:val="005B5782"/>
    <w:rsid w:val="005D35ED"/>
    <w:rsid w:val="005E0836"/>
    <w:rsid w:val="00610FC0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63</cp:revision>
  <dcterms:created xsi:type="dcterms:W3CDTF">2026-08-14T00:58:00Z</dcterms:created>
  <dcterms:modified xsi:type="dcterms:W3CDTF">2026-08-14T07:02:00Z</dcterms:modified>
</cp:coreProperties>
</file>