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549A2A14" w:rsidR="00D35B38" w:rsidRPr="00D91702" w:rsidRDefault="003F63E4" w:rsidP="007D7760">
      <w:pPr>
        <w:jc w:val="center"/>
        <w:rPr>
          <w:rFonts w:asciiTheme="minorEastAsia" w:hAnsiTheme="minorEastAsia"/>
          <w:b/>
          <w:bCs/>
        </w:rPr>
      </w:pPr>
      <w:r w:rsidRPr="003F63E4">
        <w:rPr>
          <w:rFonts w:asciiTheme="minorEastAsia" w:hAnsiTheme="minorEastAsia"/>
          <w:b/>
          <w:bCs/>
        </w:rPr>
        <w:t>18192_中小企業匯率避險入門課程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2C210272" w14:textId="77777777" w:rsidR="003F63E4" w:rsidRPr="003F63E4" w:rsidRDefault="003F63E4" w:rsidP="003F63E4">
      <w:pPr>
        <w:rPr>
          <w:rFonts w:ascii="Segoe UI Emoji" w:hAnsi="Segoe UI Emoji" w:cs="Segoe UI Emoji"/>
          <w:b/>
          <w:bCs/>
        </w:rPr>
      </w:pPr>
      <w:r w:rsidRPr="003F63E4">
        <w:rPr>
          <w:rFonts w:ascii="Segoe UI Emoji" w:hAnsi="Segoe UI Emoji" w:cs="Segoe UI Emoji"/>
          <w:b/>
          <w:bCs/>
        </w:rPr>
        <w:t xml:space="preserve">🎯 1. </w:t>
      </w:r>
      <w:r w:rsidRPr="003F63E4">
        <w:rPr>
          <w:rFonts w:ascii="Segoe UI Emoji" w:hAnsi="Segoe UI Emoji" w:cs="Segoe UI Emoji"/>
          <w:b/>
          <w:bCs/>
        </w:rPr>
        <w:t>適合對象與能力門檻</w:t>
      </w:r>
    </w:p>
    <w:p w14:paraId="09678A3D" w14:textId="77777777" w:rsidR="003F63E4" w:rsidRPr="003F63E4" w:rsidRDefault="003F63E4" w:rsidP="003F63E4">
      <w:pPr>
        <w:numPr>
          <w:ilvl w:val="0"/>
          <w:numId w:val="27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適合族群</w:t>
      </w:r>
      <w:r w:rsidRPr="003F63E4">
        <w:rPr>
          <w:rFonts w:ascii="Segoe UI Emoji" w:hAnsi="Segoe UI Emoji" w:cs="Segoe UI Emoji"/>
        </w:rPr>
        <w:t>：</w:t>
      </w:r>
    </w:p>
    <w:p w14:paraId="76CD2F2C" w14:textId="77777777" w:rsidR="003F63E4" w:rsidRPr="003F63E4" w:rsidRDefault="003F63E4" w:rsidP="003F63E4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中小企業主與高階管理者</w:t>
      </w:r>
      <w:r w:rsidRPr="003F63E4">
        <w:rPr>
          <w:rFonts w:ascii="Segoe UI Emoji" w:hAnsi="Segoe UI Emoji" w:cs="Segoe UI Emoji"/>
        </w:rPr>
        <w:t>：缺乏</w:t>
      </w:r>
      <w:r w:rsidRPr="003F63E4">
        <w:rPr>
          <w:rFonts w:ascii="Segoe UI Emoji" w:hAnsi="Segoe UI Emoji" w:cs="Segoe UI Emoji"/>
        </w:rPr>
        <w:t xml:space="preserve"> ERP </w:t>
      </w:r>
      <w:r w:rsidRPr="003F63E4">
        <w:rPr>
          <w:rFonts w:ascii="Segoe UI Emoji" w:hAnsi="Segoe UI Emoji" w:cs="Segoe UI Emoji"/>
        </w:rPr>
        <w:t>系統即時監控，經常在現金流短少或年底報稅時才發現匯率變動影響損益者。</w:t>
      </w:r>
      <w:r w:rsidRPr="003F63E4">
        <w:rPr>
          <w:rFonts w:ascii="Segoe UI Emoji" w:hAnsi="Segoe UI Emoji" w:cs="Segoe UI Emoji"/>
        </w:rPr>
        <w:t xml:space="preserve"> </w:t>
      </w:r>
    </w:p>
    <w:p w14:paraId="2B925927" w14:textId="77777777" w:rsidR="003F63E4" w:rsidRPr="003F63E4" w:rsidRDefault="003F63E4" w:rsidP="003F63E4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企業財會與出納人員</w:t>
      </w:r>
      <w:r w:rsidRPr="003F63E4">
        <w:rPr>
          <w:rFonts w:ascii="Segoe UI Emoji" w:hAnsi="Segoe UI Emoji" w:cs="Segoe UI Emoji"/>
        </w:rPr>
        <w:t>：需要編製資金預估表、管理外幣應收</w:t>
      </w:r>
      <w:r w:rsidRPr="003F63E4">
        <w:rPr>
          <w:rFonts w:ascii="Segoe UI Emoji" w:hAnsi="Segoe UI Emoji" w:cs="Segoe UI Emoji"/>
        </w:rPr>
        <w:t>/</w:t>
      </w:r>
      <w:r w:rsidRPr="003F63E4">
        <w:rPr>
          <w:rFonts w:ascii="Segoe UI Emoji" w:hAnsi="Segoe UI Emoji" w:cs="Segoe UI Emoji"/>
        </w:rPr>
        <w:t>應付帳款，並瞭解稅務會計與財務會計對兌換損益認列差異者。</w:t>
      </w:r>
      <w:r w:rsidRPr="003F63E4">
        <w:rPr>
          <w:rFonts w:ascii="Segoe UI Emoji" w:hAnsi="Segoe UI Emoji" w:cs="Segoe UI Emoji"/>
        </w:rPr>
        <w:t xml:space="preserve"> </w:t>
      </w:r>
    </w:p>
    <w:p w14:paraId="5C3A736E" w14:textId="77777777" w:rsidR="003F63E4" w:rsidRPr="003F63E4" w:rsidRDefault="003F63E4" w:rsidP="003F63E4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進出口業務與採購人員</w:t>
      </w:r>
      <w:r w:rsidRPr="003F63E4">
        <w:rPr>
          <w:rFonts w:ascii="Segoe UI Emoji" w:hAnsi="Segoe UI Emoji" w:cs="Segoe UI Emoji"/>
        </w:rPr>
        <w:t>：需要在報價與下單時評估匯率風險、建立利潤意識，或協助評估融資避險工具者。</w:t>
      </w:r>
      <w:r w:rsidRPr="003F63E4">
        <w:rPr>
          <w:rFonts w:ascii="Segoe UI Emoji" w:hAnsi="Segoe UI Emoji" w:cs="Segoe UI Emoji"/>
        </w:rPr>
        <w:t xml:space="preserve"> </w:t>
      </w:r>
    </w:p>
    <w:p w14:paraId="2CAA1CBE" w14:textId="77777777" w:rsidR="003F63E4" w:rsidRPr="003F63E4" w:rsidRDefault="003F63E4" w:rsidP="003F63E4">
      <w:pPr>
        <w:numPr>
          <w:ilvl w:val="0"/>
          <w:numId w:val="27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能力門檻</w:t>
      </w:r>
      <w:r w:rsidRPr="003F63E4">
        <w:rPr>
          <w:rFonts w:ascii="Segoe UI Emoji" w:hAnsi="Segoe UI Emoji" w:cs="Segoe UI Emoji"/>
        </w:rPr>
        <w:t>：</w:t>
      </w:r>
      <w:r w:rsidRPr="003F63E4">
        <w:rPr>
          <w:rFonts w:ascii="Segoe UI Emoji" w:hAnsi="Segoe UI Emoji" w:cs="Segoe UI Emoji"/>
        </w:rPr>
        <w:t>[</w:t>
      </w:r>
      <w:r w:rsidRPr="003F63E4">
        <w:rPr>
          <w:rFonts w:ascii="Segoe UI Emoji" w:hAnsi="Segoe UI Emoji" w:cs="Segoe UI Emoji"/>
        </w:rPr>
        <w:t>入門</w:t>
      </w:r>
      <w:r w:rsidRPr="003F63E4">
        <w:rPr>
          <w:rFonts w:ascii="Segoe UI Emoji" w:hAnsi="Segoe UI Emoji" w:cs="Segoe UI Emoji"/>
        </w:rPr>
        <w:t>]</w:t>
      </w:r>
      <w:r w:rsidRPr="003F63E4">
        <w:rPr>
          <w:rFonts w:ascii="Segoe UI Emoji" w:hAnsi="Segoe UI Emoji" w:cs="Segoe UI Emoji"/>
        </w:rPr>
        <w:t>（講師辛偉會計師透過觀念引導與實際案例剖析，無須具備高階精算背景即可理解避險邏輯）。</w:t>
      </w:r>
      <w:r w:rsidRPr="003F63E4">
        <w:rPr>
          <w:rFonts w:ascii="Segoe UI Emoji" w:hAnsi="Segoe UI Emoji" w:cs="Segoe UI Emoji"/>
        </w:rPr>
        <w:t xml:space="preserve"> </w:t>
      </w:r>
    </w:p>
    <w:p w14:paraId="2487F944" w14:textId="77777777" w:rsidR="003F63E4" w:rsidRPr="003F63E4" w:rsidRDefault="003F63E4" w:rsidP="003F63E4">
      <w:pPr>
        <w:rPr>
          <w:rFonts w:ascii="Segoe UI Emoji" w:hAnsi="Segoe UI Emoji" w:cs="Segoe UI Emoji"/>
          <w:b/>
          <w:bCs/>
        </w:rPr>
      </w:pPr>
      <w:r w:rsidRPr="003F63E4">
        <w:rPr>
          <w:rFonts w:ascii="Segoe UI Emoji" w:hAnsi="Segoe UI Emoji" w:cs="Segoe UI Emoji"/>
          <w:b/>
          <w:bCs/>
        </w:rPr>
        <w:t xml:space="preserve">📚 2. </w:t>
      </w:r>
      <w:r w:rsidRPr="003F63E4">
        <w:rPr>
          <w:rFonts w:ascii="Segoe UI Emoji" w:hAnsi="Segoe UI Emoji" w:cs="Segoe UI Emoji"/>
          <w:b/>
          <w:bCs/>
        </w:rPr>
        <w:t>課程核心大綱與架構圖</w:t>
      </w:r>
    </w:p>
    <w:p w14:paraId="0F72653F" w14:textId="77777777" w:rsidR="003F63E4" w:rsidRPr="003F63E4" w:rsidRDefault="003F63E4" w:rsidP="003F63E4">
      <w:pPr>
        <w:numPr>
          <w:ilvl w:val="0"/>
          <w:numId w:val="28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章節架構</w:t>
      </w:r>
      <w:r w:rsidRPr="003F63E4">
        <w:rPr>
          <w:rFonts w:ascii="Segoe UI Emoji" w:hAnsi="Segoe UI Emoji" w:cs="Segoe UI Emoji"/>
        </w:rPr>
        <w:t>：</w:t>
      </w:r>
    </w:p>
    <w:p w14:paraId="2C0E2064" w14:textId="77777777" w:rsidR="003F63E4" w:rsidRPr="003F63E4" w:rsidRDefault="003F63E4" w:rsidP="003F63E4">
      <w:pPr>
        <w:numPr>
          <w:ilvl w:val="1"/>
          <w:numId w:val="28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章節一：中小企業察覺匯率變動的時機與痛點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－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分析企業何時發現現金流缺口、報稅（</w:t>
      </w:r>
      <w:r w:rsidRPr="003F63E4">
        <w:rPr>
          <w:rFonts w:ascii="Segoe UI Emoji" w:hAnsi="Segoe UI Emoji" w:cs="Segoe UI Emoji"/>
        </w:rPr>
        <w:t>5</w:t>
      </w:r>
      <w:r w:rsidRPr="003F63E4">
        <w:rPr>
          <w:rFonts w:ascii="Segoe UI Emoji" w:hAnsi="Segoe UI Emoji" w:cs="Segoe UI Emoji"/>
        </w:rPr>
        <w:t>月）及年底評價的影響。</w:t>
      </w:r>
      <w:r w:rsidRPr="003F63E4">
        <w:rPr>
          <w:rFonts w:ascii="Segoe UI Emoji" w:hAnsi="Segoe UI Emoji" w:cs="Segoe UI Emoji"/>
        </w:rPr>
        <w:t xml:space="preserve"> </w:t>
      </w:r>
    </w:p>
    <w:p w14:paraId="767811A8" w14:textId="77777777" w:rsidR="003F63E4" w:rsidRPr="003F63E4" w:rsidRDefault="003F63E4" w:rsidP="003F63E4">
      <w:pPr>
        <w:numPr>
          <w:ilvl w:val="1"/>
          <w:numId w:val="28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章節二：進出口商匯率影響案例試算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－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結合出口商與進口商案例，拆解已實現損益（可列報稅務損失</w:t>
      </w:r>
      <w:r w:rsidRPr="003F63E4">
        <w:rPr>
          <w:rFonts w:ascii="Segoe UI Emoji" w:hAnsi="Segoe UI Emoji" w:cs="Segoe UI Emoji"/>
        </w:rPr>
        <w:t>/</w:t>
      </w:r>
      <w:r w:rsidRPr="003F63E4">
        <w:rPr>
          <w:rFonts w:ascii="Segoe UI Emoji" w:hAnsi="Segoe UI Emoji" w:cs="Segoe UI Emoji"/>
        </w:rPr>
        <w:t>利益）與未實現損益（帳面調整，稅務不認列）的差異。</w:t>
      </w:r>
      <w:r w:rsidRPr="003F63E4">
        <w:rPr>
          <w:rFonts w:ascii="Segoe UI Emoji" w:hAnsi="Segoe UI Emoji" w:cs="Segoe UI Emoji"/>
        </w:rPr>
        <w:t xml:space="preserve"> </w:t>
      </w:r>
    </w:p>
    <w:p w14:paraId="7B65F6AD" w14:textId="77777777" w:rsidR="003F63E4" w:rsidRPr="003F63E4" w:rsidRDefault="003F63E4" w:rsidP="003F63E4">
      <w:pPr>
        <w:numPr>
          <w:ilvl w:val="1"/>
          <w:numId w:val="28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章節三：匯率變動四大因應策略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－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介紹台幣計價、資金預估表與自然避險、金融工具（遠匯</w:t>
      </w:r>
      <w:r w:rsidRPr="003F63E4">
        <w:rPr>
          <w:rFonts w:ascii="Segoe UI Emoji" w:hAnsi="Segoe UI Emoji" w:cs="Segoe UI Emoji"/>
        </w:rPr>
        <w:t>/</w:t>
      </w:r>
      <w:r w:rsidRPr="003F63E4">
        <w:rPr>
          <w:rFonts w:ascii="Segoe UI Emoji" w:hAnsi="Segoe UI Emoji" w:cs="Segoe UI Emoji"/>
        </w:rPr>
        <w:t>選擇權</w:t>
      </w:r>
      <w:r w:rsidRPr="003F63E4">
        <w:rPr>
          <w:rFonts w:ascii="Segoe UI Emoji" w:hAnsi="Segoe UI Emoji" w:cs="Segoe UI Emoji"/>
        </w:rPr>
        <w:t>/</w:t>
      </w:r>
      <w:r w:rsidRPr="003F63E4">
        <w:rPr>
          <w:rFonts w:ascii="Segoe UI Emoji" w:hAnsi="Segoe UI Emoji" w:cs="Segoe UI Emoji"/>
        </w:rPr>
        <w:t>貸款）及利潤中心制獎金激勵。</w:t>
      </w:r>
      <w:r w:rsidRPr="003F63E4">
        <w:rPr>
          <w:rFonts w:ascii="Segoe UI Emoji" w:hAnsi="Segoe UI Emoji" w:cs="Segoe UI Emoji"/>
        </w:rPr>
        <w:t xml:space="preserve"> </w:t>
      </w:r>
    </w:p>
    <w:p w14:paraId="73E779A3" w14:textId="77777777" w:rsidR="003F63E4" w:rsidRPr="003F63E4" w:rsidRDefault="003F63E4" w:rsidP="003F63E4">
      <w:pPr>
        <w:numPr>
          <w:ilvl w:val="1"/>
          <w:numId w:val="28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章節四：遠期外匯（預購</w:t>
      </w:r>
      <w:r w:rsidRPr="003F63E4">
        <w:rPr>
          <w:rFonts w:ascii="Segoe UI Emoji" w:hAnsi="Segoe UI Emoji" w:cs="Segoe UI Emoji"/>
          <w:b/>
          <w:bCs/>
        </w:rPr>
        <w:t>/</w:t>
      </w:r>
      <w:r w:rsidRPr="003F63E4">
        <w:rPr>
          <w:rFonts w:ascii="Segoe UI Emoji" w:hAnsi="Segoe UI Emoji" w:cs="Segoe UI Emoji"/>
          <w:b/>
          <w:bCs/>
        </w:rPr>
        <w:t>預售）與成本拆解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－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遠匯原理、銀行買入</w:t>
      </w:r>
      <w:r w:rsidRPr="003F63E4">
        <w:rPr>
          <w:rFonts w:ascii="Segoe UI Emoji" w:hAnsi="Segoe UI Emoji" w:cs="Segoe UI Emoji"/>
        </w:rPr>
        <w:t>/</w:t>
      </w:r>
      <w:r w:rsidRPr="003F63E4">
        <w:rPr>
          <w:rFonts w:ascii="Segoe UI Emoji" w:hAnsi="Segoe UI Emoji" w:cs="Segoe UI Emoji"/>
        </w:rPr>
        <w:t>賣出報價成本（隱含於匯率差額中）與中小企業承作門檻。</w:t>
      </w:r>
      <w:r w:rsidRPr="003F63E4">
        <w:rPr>
          <w:rFonts w:ascii="Segoe UI Emoji" w:hAnsi="Segoe UI Emoji" w:cs="Segoe UI Emoji"/>
        </w:rPr>
        <w:t xml:space="preserve"> </w:t>
      </w:r>
    </w:p>
    <w:p w14:paraId="31FF144E" w14:textId="77777777" w:rsidR="003F63E4" w:rsidRPr="003F63E4" w:rsidRDefault="003F63E4" w:rsidP="003F63E4">
      <w:pPr>
        <w:numPr>
          <w:ilvl w:val="1"/>
          <w:numId w:val="28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章節五：外匯選擇權（買權</w:t>
      </w:r>
      <w:r w:rsidRPr="003F63E4">
        <w:rPr>
          <w:rFonts w:ascii="Segoe UI Emoji" w:hAnsi="Segoe UI Emoji" w:cs="Segoe UI Emoji"/>
          <w:b/>
          <w:bCs/>
        </w:rPr>
        <w:t>/</w:t>
      </w:r>
      <w:r w:rsidRPr="003F63E4">
        <w:rPr>
          <w:rFonts w:ascii="Segoe UI Emoji" w:hAnsi="Segoe UI Emoji" w:cs="Segoe UI Emoji"/>
          <w:b/>
          <w:bCs/>
        </w:rPr>
        <w:t>賣權）與避險心法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－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買入買權</w:t>
      </w:r>
      <w:r w:rsidRPr="003F63E4">
        <w:rPr>
          <w:rFonts w:ascii="Segoe UI Emoji" w:hAnsi="Segoe UI Emoji" w:cs="Segoe UI Emoji"/>
        </w:rPr>
        <w:t>/</w:t>
      </w:r>
      <w:r w:rsidRPr="003F63E4">
        <w:rPr>
          <w:rFonts w:ascii="Segoe UI Emoji" w:hAnsi="Segoe UI Emoji" w:cs="Segoe UI Emoji"/>
        </w:rPr>
        <w:t>賣權操作邏輯、權利金成本與避險的核心價值（以明確代價換取確定性）。</w:t>
      </w:r>
      <w:r w:rsidRPr="003F63E4">
        <w:rPr>
          <w:rFonts w:ascii="Segoe UI Emoji" w:hAnsi="Segoe UI Emoji" w:cs="Segoe UI Emoji"/>
        </w:rPr>
        <w:t xml:space="preserve"> </w:t>
      </w:r>
    </w:p>
    <w:p w14:paraId="16AF8415" w14:textId="77777777" w:rsidR="003F63E4" w:rsidRPr="003F63E4" w:rsidRDefault="003F63E4" w:rsidP="003F63E4">
      <w:pPr>
        <w:numPr>
          <w:ilvl w:val="1"/>
          <w:numId w:val="28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lastRenderedPageBreak/>
        <w:t>章節六：金融工具必備文件與優惠融資方案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－</w:t>
      </w:r>
      <w:r w:rsidRPr="003F63E4">
        <w:rPr>
          <w:rFonts w:ascii="Segoe UI Emoji" w:hAnsi="Segoe UI Emoji" w:cs="Segoe UI Emoji"/>
        </w:rPr>
        <w:t xml:space="preserve"> </w:t>
      </w:r>
      <w:r w:rsidRPr="003F63E4">
        <w:rPr>
          <w:rFonts w:ascii="Segoe UI Emoji" w:hAnsi="Segoe UI Emoji" w:cs="Segoe UI Emoji"/>
        </w:rPr>
        <w:t>遠匯</w:t>
      </w:r>
      <w:r w:rsidRPr="003F63E4">
        <w:rPr>
          <w:rFonts w:ascii="Segoe UI Emoji" w:hAnsi="Segoe UI Emoji" w:cs="Segoe UI Emoji"/>
        </w:rPr>
        <w:t>/</w:t>
      </w:r>
      <w:r w:rsidRPr="003F63E4">
        <w:rPr>
          <w:rFonts w:ascii="Segoe UI Emoji" w:hAnsi="Segoe UI Emoji" w:cs="Segoe UI Emoji"/>
        </w:rPr>
        <w:t>選擇權徵提文件清單（含字節報表），以及針對中小企業的「外銷貸款優惠信用保證」與「強化貿易金融貸款」方案。</w:t>
      </w:r>
      <w:r w:rsidRPr="003F63E4">
        <w:rPr>
          <w:rFonts w:ascii="Segoe UI Emoji" w:hAnsi="Segoe UI Emoji" w:cs="Segoe UI Emoji"/>
        </w:rPr>
        <w:t xml:space="preserve"> </w:t>
      </w:r>
    </w:p>
    <w:p w14:paraId="2C761D86" w14:textId="77777777" w:rsidR="003F63E4" w:rsidRPr="003F63E4" w:rsidRDefault="003F63E4" w:rsidP="003F63E4">
      <w:pPr>
        <w:rPr>
          <w:rFonts w:ascii="Segoe UI Emoji" w:hAnsi="Segoe UI Emoji" w:cs="Segoe UI Emoji"/>
          <w:b/>
          <w:bCs/>
        </w:rPr>
      </w:pPr>
      <w:r w:rsidRPr="003F63E4">
        <w:rPr>
          <w:rFonts w:ascii="Segoe UI Emoji" w:hAnsi="Segoe UI Emoji" w:cs="Segoe UI Emoji"/>
          <w:b/>
          <w:bCs/>
        </w:rPr>
        <w:t xml:space="preserve">🛠️ 3. </w:t>
      </w:r>
      <w:r w:rsidRPr="003F63E4">
        <w:rPr>
          <w:rFonts w:ascii="Segoe UI Emoji" w:hAnsi="Segoe UI Emoji" w:cs="Segoe UI Emoji"/>
          <w:b/>
          <w:bCs/>
        </w:rPr>
        <w:t>必備前置知識清單</w:t>
      </w:r>
    </w:p>
    <w:p w14:paraId="4A575AF9" w14:textId="77777777" w:rsidR="003F63E4" w:rsidRPr="003F63E4" w:rsidRDefault="003F63E4" w:rsidP="003F63E4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基礎會計與進出口交易概念</w:t>
      </w:r>
      <w:r w:rsidRPr="003F63E4">
        <w:rPr>
          <w:rFonts w:ascii="Segoe UI Emoji" w:hAnsi="Segoe UI Emoji" w:cs="Segoe UI Emoji"/>
        </w:rPr>
        <w:t>：瞭解應收帳款（</w:t>
      </w:r>
      <w:r w:rsidRPr="003F63E4">
        <w:rPr>
          <w:rFonts w:ascii="Segoe UI Emoji" w:hAnsi="Segoe UI Emoji" w:cs="Segoe UI Emoji"/>
        </w:rPr>
        <w:t>AR</w:t>
      </w:r>
      <w:r w:rsidRPr="003F63E4">
        <w:rPr>
          <w:rFonts w:ascii="Segoe UI Emoji" w:hAnsi="Segoe UI Emoji" w:cs="Segoe UI Emoji"/>
        </w:rPr>
        <w:t>）、應付帳款（</w:t>
      </w:r>
      <w:r w:rsidRPr="003F63E4">
        <w:rPr>
          <w:rFonts w:ascii="Segoe UI Emoji" w:hAnsi="Segoe UI Emoji" w:cs="Segoe UI Emoji"/>
        </w:rPr>
        <w:t>AP</w:t>
      </w:r>
      <w:r w:rsidRPr="003F63E4">
        <w:rPr>
          <w:rFonts w:ascii="Segoe UI Emoji" w:hAnsi="Segoe UI Emoji" w:cs="Segoe UI Emoji"/>
        </w:rPr>
        <w:t>）及進出口報關的基本流程。</w:t>
      </w:r>
      <w:r w:rsidRPr="003F63E4">
        <w:rPr>
          <w:rFonts w:ascii="Segoe UI Emoji" w:hAnsi="Segoe UI Emoji" w:cs="Segoe UI Emoji"/>
        </w:rPr>
        <w:t xml:space="preserve"> </w:t>
      </w:r>
    </w:p>
    <w:p w14:paraId="6E2DFCF4" w14:textId="77777777" w:rsidR="003F63E4" w:rsidRPr="003F63E4" w:rsidRDefault="003F63E4" w:rsidP="003F63E4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基礎外匯名詞概念</w:t>
      </w:r>
      <w:r w:rsidRPr="003F63E4">
        <w:rPr>
          <w:rFonts w:ascii="Segoe UI Emoji" w:hAnsi="Segoe UI Emoji" w:cs="Segoe UI Emoji"/>
        </w:rPr>
        <w:t>：瞭解美金與台幣間的買入</w:t>
      </w:r>
      <w:r w:rsidRPr="003F63E4">
        <w:rPr>
          <w:rFonts w:ascii="Segoe UI Emoji" w:hAnsi="Segoe UI Emoji" w:cs="Segoe UI Emoji"/>
        </w:rPr>
        <w:t>/</w:t>
      </w:r>
      <w:r w:rsidRPr="003F63E4">
        <w:rPr>
          <w:rFonts w:ascii="Segoe UI Emoji" w:hAnsi="Segoe UI Emoji" w:cs="Segoe UI Emoji"/>
        </w:rPr>
        <w:t>賣出價（本行買入即企業賣出價）。</w:t>
      </w:r>
      <w:r w:rsidRPr="003F63E4">
        <w:rPr>
          <w:rFonts w:ascii="Segoe UI Emoji" w:hAnsi="Segoe UI Emoji" w:cs="Segoe UI Emoji"/>
        </w:rPr>
        <w:t xml:space="preserve"> </w:t>
      </w:r>
    </w:p>
    <w:p w14:paraId="5092DDC4" w14:textId="77777777" w:rsidR="003F63E4" w:rsidRPr="003F63E4" w:rsidRDefault="003F63E4" w:rsidP="003F63E4">
      <w:pPr>
        <w:rPr>
          <w:rFonts w:ascii="Segoe UI Emoji" w:hAnsi="Segoe UI Emoji" w:cs="Segoe UI Emoji"/>
          <w:b/>
          <w:bCs/>
        </w:rPr>
      </w:pPr>
      <w:r w:rsidRPr="003F63E4">
        <w:rPr>
          <w:rFonts w:ascii="Segoe UI Emoji" w:hAnsi="Segoe UI Emoji" w:cs="Segoe UI Emoji"/>
          <w:b/>
          <w:bCs/>
        </w:rPr>
        <w:t xml:space="preserve">📖 4. </w:t>
      </w:r>
      <w:r w:rsidRPr="003F63E4">
        <w:rPr>
          <w:rFonts w:ascii="Segoe UI Emoji" w:hAnsi="Segoe UI Emoji" w:cs="Segoe UI Emoji"/>
          <w:b/>
          <w:bCs/>
        </w:rPr>
        <w:t>專有名詞與概念辭典</w:t>
      </w:r>
    </w:p>
    <w:p w14:paraId="2D5293BA" w14:textId="77777777" w:rsidR="003F63E4" w:rsidRPr="003F63E4" w:rsidRDefault="003F63E4" w:rsidP="003F63E4">
      <w:pPr>
        <w:numPr>
          <w:ilvl w:val="0"/>
          <w:numId w:val="30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已實現</w:t>
      </w:r>
      <w:r w:rsidRPr="003F63E4">
        <w:rPr>
          <w:rFonts w:ascii="Segoe UI Emoji" w:hAnsi="Segoe UI Emoji" w:cs="Segoe UI Emoji"/>
          <w:b/>
          <w:bCs/>
        </w:rPr>
        <w:t xml:space="preserve"> vs. </w:t>
      </w:r>
      <w:r w:rsidRPr="003F63E4">
        <w:rPr>
          <w:rFonts w:ascii="Segoe UI Emoji" w:hAnsi="Segoe UI Emoji" w:cs="Segoe UI Emoji"/>
          <w:b/>
          <w:bCs/>
        </w:rPr>
        <w:t>未實現兌換損益</w:t>
      </w:r>
      <w:r w:rsidRPr="003F63E4">
        <w:rPr>
          <w:rFonts w:ascii="Segoe UI Emoji" w:hAnsi="Segoe UI Emoji" w:cs="Segoe UI Emoji"/>
        </w:rPr>
        <w:t>：</w:t>
      </w:r>
    </w:p>
    <w:p w14:paraId="3BBD64B5" w14:textId="77777777" w:rsidR="003F63E4" w:rsidRPr="003F63E4" w:rsidRDefault="003F63E4" w:rsidP="003F63E4">
      <w:pPr>
        <w:numPr>
          <w:ilvl w:val="1"/>
          <w:numId w:val="30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已實現損益</w:t>
      </w:r>
      <w:r w:rsidRPr="003F63E4">
        <w:rPr>
          <w:rFonts w:ascii="Segoe UI Emoji" w:hAnsi="Segoe UI Emoji" w:cs="Segoe UI Emoji"/>
        </w:rPr>
        <w:t>：款項實際結算兌換產生的差額，財務與稅務會計均</w:t>
      </w:r>
      <w:r w:rsidRPr="003F63E4">
        <w:rPr>
          <w:rFonts w:ascii="Segoe UI Emoji" w:hAnsi="Segoe UI Emoji" w:cs="Segoe UI Emoji"/>
          <w:b/>
          <w:bCs/>
        </w:rPr>
        <w:t>可認列</w:t>
      </w:r>
      <w:r w:rsidRPr="003F63E4">
        <w:rPr>
          <w:rFonts w:ascii="Segoe UI Emoji" w:hAnsi="Segoe UI Emoji" w:cs="Segoe UI Emoji"/>
        </w:rPr>
        <w:t>。</w:t>
      </w:r>
      <w:r w:rsidRPr="003F63E4">
        <w:rPr>
          <w:rFonts w:ascii="Segoe UI Emoji" w:hAnsi="Segoe UI Emoji" w:cs="Segoe UI Emoji"/>
        </w:rPr>
        <w:t xml:space="preserve"> </w:t>
      </w:r>
    </w:p>
    <w:p w14:paraId="3E2971C3" w14:textId="77777777" w:rsidR="003F63E4" w:rsidRPr="003F63E4" w:rsidRDefault="003F63E4" w:rsidP="003F63E4">
      <w:pPr>
        <w:numPr>
          <w:ilvl w:val="1"/>
          <w:numId w:val="30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未實現損益</w:t>
      </w:r>
      <w:r w:rsidRPr="003F63E4">
        <w:rPr>
          <w:rFonts w:ascii="Segoe UI Emoji" w:hAnsi="Segoe UI Emoji" w:cs="Segoe UI Emoji"/>
        </w:rPr>
        <w:t>：期末依即期匯率調整帳面產生的差額，財務會計可認，但稅務會計</w:t>
      </w:r>
      <w:r w:rsidRPr="003F63E4">
        <w:rPr>
          <w:rFonts w:ascii="Segoe UI Emoji" w:hAnsi="Segoe UI Emoji" w:cs="Segoe UI Emoji"/>
          <w:b/>
          <w:bCs/>
        </w:rPr>
        <w:t>不得列報</w:t>
      </w:r>
      <w:r w:rsidRPr="003F63E4">
        <w:rPr>
          <w:rFonts w:ascii="Segoe UI Emoji" w:hAnsi="Segoe UI Emoji" w:cs="Segoe UI Emoji"/>
        </w:rPr>
        <w:t>損益。</w:t>
      </w:r>
      <w:r w:rsidRPr="003F63E4">
        <w:rPr>
          <w:rFonts w:ascii="Segoe UI Emoji" w:hAnsi="Segoe UI Emoji" w:cs="Segoe UI Emoji"/>
        </w:rPr>
        <w:t xml:space="preserve"> </w:t>
      </w:r>
    </w:p>
    <w:p w14:paraId="6D65AFA4" w14:textId="77777777" w:rsidR="003F63E4" w:rsidRPr="003F63E4" w:rsidRDefault="003F63E4" w:rsidP="003F63E4">
      <w:pPr>
        <w:numPr>
          <w:ilvl w:val="0"/>
          <w:numId w:val="30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自然避險（</w:t>
      </w:r>
      <w:r w:rsidRPr="003F63E4">
        <w:rPr>
          <w:rFonts w:ascii="Segoe UI Emoji" w:hAnsi="Segoe UI Emoji" w:cs="Segoe UI Emoji"/>
          <w:b/>
          <w:bCs/>
        </w:rPr>
        <w:t>Natural Hedging</w:t>
      </w:r>
      <w:r w:rsidRPr="003F63E4">
        <w:rPr>
          <w:rFonts w:ascii="Segoe UI Emoji" w:hAnsi="Segoe UI Emoji" w:cs="Segoe UI Emoji"/>
          <w:b/>
          <w:bCs/>
        </w:rPr>
        <w:t>）</w:t>
      </w:r>
      <w:r w:rsidRPr="003F63E4">
        <w:rPr>
          <w:rFonts w:ascii="Segoe UI Emoji" w:hAnsi="Segoe UI Emoji" w:cs="Segoe UI Emoji"/>
        </w:rPr>
        <w:t>：企業同時具備相同外幣（如美元）的出口收入與進口支出，使收付相抵以規避匯率風險。</w:t>
      </w:r>
      <w:r w:rsidRPr="003F63E4">
        <w:rPr>
          <w:rFonts w:ascii="Segoe UI Emoji" w:hAnsi="Segoe UI Emoji" w:cs="Segoe UI Emoji"/>
        </w:rPr>
        <w:t xml:space="preserve"> </w:t>
      </w:r>
    </w:p>
    <w:p w14:paraId="106AFDE9" w14:textId="77777777" w:rsidR="003F63E4" w:rsidRPr="003F63E4" w:rsidRDefault="003F63E4" w:rsidP="003F63E4">
      <w:pPr>
        <w:numPr>
          <w:ilvl w:val="0"/>
          <w:numId w:val="30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避險的核心價值</w:t>
      </w:r>
      <w:r w:rsidRPr="003F63E4">
        <w:rPr>
          <w:rFonts w:ascii="Segoe UI Emoji" w:hAnsi="Segoe UI Emoji" w:cs="Segoe UI Emoji"/>
        </w:rPr>
        <w:t>：將「不確定、浮動、未知」轉換成「確定、固定、已知」。避險是為了鎖定成本與利潤，</w:t>
      </w:r>
      <w:r w:rsidRPr="003F63E4">
        <w:rPr>
          <w:rFonts w:ascii="Segoe UI Emoji" w:hAnsi="Segoe UI Emoji" w:cs="Segoe UI Emoji"/>
          <w:b/>
          <w:bCs/>
        </w:rPr>
        <w:t>不能同時期待反向貶值</w:t>
      </w:r>
      <w:r w:rsidRPr="003F63E4">
        <w:rPr>
          <w:rFonts w:ascii="Segoe UI Emoji" w:hAnsi="Segoe UI Emoji" w:cs="Segoe UI Emoji"/>
          <w:b/>
          <w:bCs/>
        </w:rPr>
        <w:t>/</w:t>
      </w:r>
      <w:r w:rsidRPr="003F63E4">
        <w:rPr>
          <w:rFonts w:ascii="Segoe UI Emoji" w:hAnsi="Segoe UI Emoji" w:cs="Segoe UI Emoji"/>
          <w:b/>
          <w:bCs/>
        </w:rPr>
        <w:t>升值帶來的投機利益</w:t>
      </w:r>
      <w:r w:rsidRPr="003F63E4">
        <w:rPr>
          <w:rFonts w:ascii="Segoe UI Emoji" w:hAnsi="Segoe UI Emoji" w:cs="Segoe UI Emoji"/>
        </w:rPr>
        <w:t>。</w:t>
      </w:r>
      <w:r w:rsidRPr="003F63E4">
        <w:rPr>
          <w:rFonts w:ascii="Segoe UI Emoji" w:hAnsi="Segoe UI Emoji" w:cs="Segoe UI Emoji"/>
        </w:rPr>
        <w:t xml:space="preserve"> </w:t>
      </w:r>
    </w:p>
    <w:p w14:paraId="3278AC77" w14:textId="5C2E35FB" w:rsidR="003F63E4" w:rsidRPr="003F63E4" w:rsidRDefault="003F63E4" w:rsidP="003F63E4">
      <w:pPr>
        <w:rPr>
          <w:rFonts w:ascii="Segoe UI Emoji" w:hAnsi="Segoe UI Emoji" w:cs="Segoe UI Emoji"/>
          <w:b/>
          <w:bCs/>
        </w:rPr>
      </w:pPr>
      <w:r w:rsidRPr="003F63E4">
        <w:rPr>
          <w:rFonts w:ascii="Segoe UI Emoji" w:hAnsi="Segoe UI Emoji" w:cs="Segoe UI Emoji"/>
          <w:b/>
          <w:bCs/>
        </w:rPr>
        <w:t xml:space="preserve">💼 5. </w:t>
      </w:r>
      <w:r w:rsidRPr="003F63E4">
        <w:rPr>
          <w:rFonts w:ascii="Segoe UI Emoji" w:hAnsi="Segoe UI Emoji" w:cs="Segoe UI Emoji"/>
          <w:b/>
          <w:bCs/>
        </w:rPr>
        <w:t>課程學習職能對照</w:t>
      </w:r>
    </w:p>
    <w:p w14:paraId="5A7D3110" w14:textId="77777777" w:rsidR="003F63E4" w:rsidRPr="003F63E4" w:rsidRDefault="003F63E4" w:rsidP="003F63E4">
      <w:pPr>
        <w:numPr>
          <w:ilvl w:val="0"/>
          <w:numId w:val="31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對應職能名稱</w:t>
      </w:r>
      <w:r w:rsidRPr="003F63E4">
        <w:rPr>
          <w:rFonts w:ascii="Segoe UI Emoji" w:hAnsi="Segoe UI Emoji" w:cs="Segoe UI Emoji"/>
        </w:rPr>
        <w:t>：企業財務主管、稅務會計專員、資金調度經理。</w:t>
      </w:r>
      <w:r w:rsidRPr="003F63E4">
        <w:rPr>
          <w:rFonts w:ascii="Segoe UI Emoji" w:hAnsi="Segoe UI Emoji" w:cs="Segoe UI Emoji"/>
        </w:rPr>
        <w:t xml:space="preserve"> </w:t>
      </w:r>
    </w:p>
    <w:p w14:paraId="3D56BF43" w14:textId="77777777" w:rsidR="003F63E4" w:rsidRPr="003F63E4" w:rsidRDefault="003F63E4" w:rsidP="003F63E4">
      <w:pPr>
        <w:numPr>
          <w:ilvl w:val="0"/>
          <w:numId w:val="31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主要工作任務</w:t>
      </w:r>
      <w:r w:rsidRPr="003F63E4">
        <w:rPr>
          <w:rFonts w:ascii="Segoe UI Emoji" w:hAnsi="Segoe UI Emoji" w:cs="Segoe UI Emoji"/>
          <w:b/>
          <w:bCs/>
        </w:rPr>
        <w:t>/</w:t>
      </w:r>
      <w:r w:rsidRPr="003F63E4">
        <w:rPr>
          <w:rFonts w:ascii="Segoe UI Emoji" w:hAnsi="Segoe UI Emoji" w:cs="Segoe UI Emoji"/>
          <w:b/>
          <w:bCs/>
        </w:rPr>
        <w:t>能力指標</w:t>
      </w:r>
      <w:r w:rsidRPr="003F63E4">
        <w:rPr>
          <w:rFonts w:ascii="Segoe UI Emoji" w:hAnsi="Segoe UI Emoji" w:cs="Segoe UI Emoji"/>
        </w:rPr>
        <w:t>：</w:t>
      </w:r>
    </w:p>
    <w:p w14:paraId="0A5C03EB" w14:textId="77777777" w:rsidR="003F63E4" w:rsidRPr="003F63E4" w:rsidRDefault="003F63E4" w:rsidP="003F63E4">
      <w:pPr>
        <w:numPr>
          <w:ilvl w:val="1"/>
          <w:numId w:val="31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[</w:t>
      </w:r>
      <w:r w:rsidRPr="003F63E4">
        <w:rPr>
          <w:rFonts w:ascii="Segoe UI Emoji" w:hAnsi="Segoe UI Emoji" w:cs="Segoe UI Emoji"/>
          <w:b/>
          <w:bCs/>
        </w:rPr>
        <w:t>分析與決策能力</w:t>
      </w:r>
      <w:r w:rsidRPr="003F63E4">
        <w:rPr>
          <w:rFonts w:ascii="Segoe UI Emoji" w:hAnsi="Segoe UI Emoji" w:cs="Segoe UI Emoji"/>
          <w:b/>
          <w:bCs/>
        </w:rPr>
        <w:t>]</w:t>
      </w:r>
      <w:r w:rsidRPr="003F63E4">
        <w:rPr>
          <w:rFonts w:ascii="Segoe UI Emoji" w:hAnsi="Segoe UI Emoji" w:cs="Segoe UI Emoji"/>
        </w:rPr>
        <w:t>：能運用資金預估表分析外幣資金缺口，判斷匯率變動對現金流與營利事業所得稅之影響。</w:t>
      </w:r>
      <w:r w:rsidRPr="003F63E4">
        <w:rPr>
          <w:rFonts w:ascii="Segoe UI Emoji" w:hAnsi="Segoe UI Emoji" w:cs="Segoe UI Emoji"/>
        </w:rPr>
        <w:t xml:space="preserve"> </w:t>
      </w:r>
    </w:p>
    <w:p w14:paraId="63E0E95C" w14:textId="77777777" w:rsidR="003F63E4" w:rsidRPr="003F63E4" w:rsidRDefault="003F63E4" w:rsidP="003F63E4">
      <w:pPr>
        <w:numPr>
          <w:ilvl w:val="1"/>
          <w:numId w:val="31"/>
        </w:numPr>
        <w:rPr>
          <w:rFonts w:ascii="Segoe UI Emoji" w:hAnsi="Segoe UI Emoji" w:cs="Segoe UI Emoji"/>
        </w:rPr>
      </w:pPr>
      <w:r w:rsidRPr="003F63E4">
        <w:rPr>
          <w:rFonts w:ascii="Segoe UI Emoji" w:hAnsi="Segoe UI Emoji" w:cs="Segoe UI Emoji"/>
          <w:b/>
          <w:bCs/>
        </w:rPr>
        <w:t>[</w:t>
      </w:r>
      <w:r w:rsidRPr="003F63E4">
        <w:rPr>
          <w:rFonts w:ascii="Segoe UI Emoji" w:hAnsi="Segoe UI Emoji" w:cs="Segoe UI Emoji"/>
          <w:b/>
          <w:bCs/>
        </w:rPr>
        <w:t>工具操作與執行能力</w:t>
      </w:r>
      <w:r w:rsidRPr="003F63E4">
        <w:rPr>
          <w:rFonts w:ascii="Segoe UI Emoji" w:hAnsi="Segoe UI Emoji" w:cs="Segoe UI Emoji"/>
          <w:b/>
          <w:bCs/>
        </w:rPr>
        <w:t>]</w:t>
      </w:r>
      <w:r w:rsidRPr="003F63E4">
        <w:rPr>
          <w:rFonts w:ascii="Segoe UI Emoji" w:hAnsi="Segoe UI Emoji" w:cs="Segoe UI Emoji"/>
        </w:rPr>
        <w:t>：能評估遠期外匯與選擇權之交易成本，備齊銀行授信與實質交易文件，並申辦中小企業外銷貸款優惠信用保證。</w:t>
      </w:r>
      <w:r w:rsidRPr="003F63E4">
        <w:rPr>
          <w:rFonts w:ascii="Segoe UI Emoji" w:hAnsi="Segoe UI Emoji" w:cs="Segoe UI Emoji"/>
        </w:rPr>
        <w:t xml:space="preserve"> </w:t>
      </w:r>
    </w:p>
    <w:sectPr w:rsidR="003F63E4" w:rsidRPr="003F63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7CEB2" w14:textId="77777777" w:rsidR="00D45DE8" w:rsidRDefault="00D45DE8" w:rsidP="002E49EF">
      <w:pPr>
        <w:spacing w:after="0" w:line="240" w:lineRule="auto"/>
      </w:pPr>
      <w:r>
        <w:separator/>
      </w:r>
    </w:p>
  </w:endnote>
  <w:endnote w:type="continuationSeparator" w:id="0">
    <w:p w14:paraId="552081ED" w14:textId="77777777" w:rsidR="00D45DE8" w:rsidRDefault="00D45DE8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99C46" w14:textId="77777777" w:rsidR="00D45DE8" w:rsidRDefault="00D45DE8" w:rsidP="002E49EF">
      <w:pPr>
        <w:spacing w:after="0" w:line="240" w:lineRule="auto"/>
      </w:pPr>
      <w:r>
        <w:separator/>
      </w:r>
    </w:p>
  </w:footnote>
  <w:footnote w:type="continuationSeparator" w:id="0">
    <w:p w14:paraId="5D1B98E2" w14:textId="77777777" w:rsidR="00D45DE8" w:rsidRDefault="00D45DE8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536"/>
    <w:multiLevelType w:val="multilevel"/>
    <w:tmpl w:val="35CC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E294A"/>
    <w:multiLevelType w:val="multilevel"/>
    <w:tmpl w:val="8738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44A85"/>
    <w:multiLevelType w:val="multilevel"/>
    <w:tmpl w:val="359C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72FD4"/>
    <w:multiLevelType w:val="multilevel"/>
    <w:tmpl w:val="2070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01689"/>
    <w:multiLevelType w:val="multilevel"/>
    <w:tmpl w:val="94E4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519A6"/>
    <w:multiLevelType w:val="multilevel"/>
    <w:tmpl w:val="5DF0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B0AF4"/>
    <w:multiLevelType w:val="multilevel"/>
    <w:tmpl w:val="E1F2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D164C2"/>
    <w:multiLevelType w:val="multilevel"/>
    <w:tmpl w:val="4A20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A07F5D"/>
    <w:multiLevelType w:val="multilevel"/>
    <w:tmpl w:val="CE0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01F35"/>
    <w:multiLevelType w:val="multilevel"/>
    <w:tmpl w:val="C02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8A4CD1"/>
    <w:multiLevelType w:val="multilevel"/>
    <w:tmpl w:val="82A4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7F0ACB"/>
    <w:multiLevelType w:val="multilevel"/>
    <w:tmpl w:val="949C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84273C"/>
    <w:multiLevelType w:val="multilevel"/>
    <w:tmpl w:val="B12C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F333FF"/>
    <w:multiLevelType w:val="multilevel"/>
    <w:tmpl w:val="15E2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4F115D"/>
    <w:multiLevelType w:val="multilevel"/>
    <w:tmpl w:val="BAE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1D1FDC"/>
    <w:multiLevelType w:val="multilevel"/>
    <w:tmpl w:val="DC9C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42424A"/>
    <w:multiLevelType w:val="multilevel"/>
    <w:tmpl w:val="B77C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0F5F2D"/>
    <w:multiLevelType w:val="multilevel"/>
    <w:tmpl w:val="1612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7C3569"/>
    <w:multiLevelType w:val="multilevel"/>
    <w:tmpl w:val="5DB2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F616C2"/>
    <w:multiLevelType w:val="multilevel"/>
    <w:tmpl w:val="9806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F75499"/>
    <w:multiLevelType w:val="multilevel"/>
    <w:tmpl w:val="76CC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F971EA"/>
    <w:multiLevelType w:val="multilevel"/>
    <w:tmpl w:val="D054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AB1B9C"/>
    <w:multiLevelType w:val="multilevel"/>
    <w:tmpl w:val="B6F4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C410AD"/>
    <w:multiLevelType w:val="multilevel"/>
    <w:tmpl w:val="FC4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A44B95"/>
    <w:multiLevelType w:val="multilevel"/>
    <w:tmpl w:val="8DC4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127951"/>
    <w:multiLevelType w:val="multilevel"/>
    <w:tmpl w:val="C58C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122300"/>
    <w:multiLevelType w:val="multilevel"/>
    <w:tmpl w:val="E300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C056D3"/>
    <w:multiLevelType w:val="multilevel"/>
    <w:tmpl w:val="615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AC0EF3"/>
    <w:multiLevelType w:val="multilevel"/>
    <w:tmpl w:val="4E3A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682EC9"/>
    <w:multiLevelType w:val="multilevel"/>
    <w:tmpl w:val="4542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77986"/>
    <w:multiLevelType w:val="multilevel"/>
    <w:tmpl w:val="99F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194871">
    <w:abstractNumId w:val="24"/>
  </w:num>
  <w:num w:numId="2" w16cid:durableId="1281761632">
    <w:abstractNumId w:val="30"/>
  </w:num>
  <w:num w:numId="3" w16cid:durableId="898513317">
    <w:abstractNumId w:val="4"/>
  </w:num>
  <w:num w:numId="4" w16cid:durableId="1103695872">
    <w:abstractNumId w:val="9"/>
  </w:num>
  <w:num w:numId="5" w16cid:durableId="1480147555">
    <w:abstractNumId w:val="27"/>
  </w:num>
  <w:num w:numId="6" w16cid:durableId="326370540">
    <w:abstractNumId w:val="1"/>
  </w:num>
  <w:num w:numId="7" w16cid:durableId="1640528298">
    <w:abstractNumId w:val="2"/>
  </w:num>
  <w:num w:numId="8" w16cid:durableId="56242264">
    <w:abstractNumId w:val="17"/>
  </w:num>
  <w:num w:numId="9" w16cid:durableId="49888048">
    <w:abstractNumId w:val="21"/>
  </w:num>
  <w:num w:numId="10" w16cid:durableId="1030958530">
    <w:abstractNumId w:val="23"/>
  </w:num>
  <w:num w:numId="11" w16cid:durableId="1960336245">
    <w:abstractNumId w:val="15"/>
  </w:num>
  <w:num w:numId="12" w16cid:durableId="1469471247">
    <w:abstractNumId w:val="22"/>
  </w:num>
  <w:num w:numId="13" w16cid:durableId="1436636234">
    <w:abstractNumId w:val="14"/>
  </w:num>
  <w:num w:numId="14" w16cid:durableId="381099053">
    <w:abstractNumId w:val="19"/>
  </w:num>
  <w:num w:numId="15" w16cid:durableId="207646413">
    <w:abstractNumId w:val="13"/>
  </w:num>
  <w:num w:numId="16" w16cid:durableId="1852059459">
    <w:abstractNumId w:val="0"/>
  </w:num>
  <w:num w:numId="17" w16cid:durableId="1636259370">
    <w:abstractNumId w:val="10"/>
  </w:num>
  <w:num w:numId="18" w16cid:durableId="1589535413">
    <w:abstractNumId w:val="20"/>
  </w:num>
  <w:num w:numId="19" w16cid:durableId="427192278">
    <w:abstractNumId w:val="29"/>
  </w:num>
  <w:num w:numId="20" w16cid:durableId="837840470">
    <w:abstractNumId w:val="12"/>
  </w:num>
  <w:num w:numId="21" w16cid:durableId="1796485581">
    <w:abstractNumId w:val="11"/>
  </w:num>
  <w:num w:numId="22" w16cid:durableId="1451826504">
    <w:abstractNumId w:val="8"/>
  </w:num>
  <w:num w:numId="23" w16cid:durableId="744453398">
    <w:abstractNumId w:val="6"/>
  </w:num>
  <w:num w:numId="24" w16cid:durableId="2145388943">
    <w:abstractNumId w:val="3"/>
  </w:num>
  <w:num w:numId="25" w16cid:durableId="102504396">
    <w:abstractNumId w:val="25"/>
  </w:num>
  <w:num w:numId="26" w16cid:durableId="50153002">
    <w:abstractNumId w:val="5"/>
  </w:num>
  <w:num w:numId="27" w16cid:durableId="1174682650">
    <w:abstractNumId w:val="28"/>
  </w:num>
  <w:num w:numId="28" w16cid:durableId="940141288">
    <w:abstractNumId w:val="26"/>
  </w:num>
  <w:num w:numId="29" w16cid:durableId="1870142754">
    <w:abstractNumId w:val="7"/>
  </w:num>
  <w:num w:numId="30" w16cid:durableId="1011298875">
    <w:abstractNumId w:val="18"/>
  </w:num>
  <w:num w:numId="31" w16cid:durableId="1092894364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6117A"/>
    <w:rsid w:val="000872FF"/>
    <w:rsid w:val="000A3FBC"/>
    <w:rsid w:val="000B02E9"/>
    <w:rsid w:val="000B3BFB"/>
    <w:rsid w:val="000F0F5B"/>
    <w:rsid w:val="00126ADD"/>
    <w:rsid w:val="00163B0A"/>
    <w:rsid w:val="00185DA8"/>
    <w:rsid w:val="001C3601"/>
    <w:rsid w:val="001E4DBC"/>
    <w:rsid w:val="001F1610"/>
    <w:rsid w:val="001F7F66"/>
    <w:rsid w:val="002154E9"/>
    <w:rsid w:val="00217964"/>
    <w:rsid w:val="00220E8F"/>
    <w:rsid w:val="00224497"/>
    <w:rsid w:val="0023273B"/>
    <w:rsid w:val="00236F5E"/>
    <w:rsid w:val="002422B4"/>
    <w:rsid w:val="00283B96"/>
    <w:rsid w:val="002E0E6B"/>
    <w:rsid w:val="002E49EF"/>
    <w:rsid w:val="00301BE2"/>
    <w:rsid w:val="003663FC"/>
    <w:rsid w:val="003E31B6"/>
    <w:rsid w:val="003F63E4"/>
    <w:rsid w:val="00444A23"/>
    <w:rsid w:val="00444E01"/>
    <w:rsid w:val="00456056"/>
    <w:rsid w:val="0045798A"/>
    <w:rsid w:val="00463722"/>
    <w:rsid w:val="004732D9"/>
    <w:rsid w:val="0048569E"/>
    <w:rsid w:val="004A1B4B"/>
    <w:rsid w:val="004B6A26"/>
    <w:rsid w:val="004C7038"/>
    <w:rsid w:val="004D0F3D"/>
    <w:rsid w:val="004F0001"/>
    <w:rsid w:val="005906C8"/>
    <w:rsid w:val="00592861"/>
    <w:rsid w:val="00593F60"/>
    <w:rsid w:val="005D35ED"/>
    <w:rsid w:val="005E0836"/>
    <w:rsid w:val="00610FC0"/>
    <w:rsid w:val="006317C4"/>
    <w:rsid w:val="006649FE"/>
    <w:rsid w:val="006A006E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60CC6"/>
    <w:rsid w:val="00880A68"/>
    <w:rsid w:val="008946E5"/>
    <w:rsid w:val="008A623A"/>
    <w:rsid w:val="008C2C45"/>
    <w:rsid w:val="00900863"/>
    <w:rsid w:val="009323DB"/>
    <w:rsid w:val="00982F18"/>
    <w:rsid w:val="009B233A"/>
    <w:rsid w:val="009D5EF4"/>
    <w:rsid w:val="009E6C7E"/>
    <w:rsid w:val="00A336FF"/>
    <w:rsid w:val="00A5205E"/>
    <w:rsid w:val="00A90EA1"/>
    <w:rsid w:val="00AD1298"/>
    <w:rsid w:val="00AE449E"/>
    <w:rsid w:val="00AE5C32"/>
    <w:rsid w:val="00AF5931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66C9E"/>
    <w:rsid w:val="00CA5887"/>
    <w:rsid w:val="00CE221D"/>
    <w:rsid w:val="00CF70C9"/>
    <w:rsid w:val="00D017A6"/>
    <w:rsid w:val="00D35B38"/>
    <w:rsid w:val="00D45DE8"/>
    <w:rsid w:val="00D86202"/>
    <w:rsid w:val="00D91702"/>
    <w:rsid w:val="00DC289E"/>
    <w:rsid w:val="00DC6458"/>
    <w:rsid w:val="00DD5446"/>
    <w:rsid w:val="00DD645C"/>
    <w:rsid w:val="00DE3100"/>
    <w:rsid w:val="00DE4706"/>
    <w:rsid w:val="00E00ACC"/>
    <w:rsid w:val="00E4667F"/>
    <w:rsid w:val="00E538D3"/>
    <w:rsid w:val="00E739ED"/>
    <w:rsid w:val="00E77D3C"/>
    <w:rsid w:val="00E85B6B"/>
    <w:rsid w:val="00EA1D51"/>
    <w:rsid w:val="00F118BB"/>
    <w:rsid w:val="00F53088"/>
    <w:rsid w:val="00F61178"/>
    <w:rsid w:val="00F67F64"/>
    <w:rsid w:val="00F94A6E"/>
    <w:rsid w:val="00F94A8A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43</cp:revision>
  <dcterms:created xsi:type="dcterms:W3CDTF">2026-08-14T00:58:00Z</dcterms:created>
  <dcterms:modified xsi:type="dcterms:W3CDTF">2026-08-14T06:04:00Z</dcterms:modified>
</cp:coreProperties>
</file>