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139" w14:textId="77777777" w:rsidR="00D35B38" w:rsidRDefault="00D35B38" w:rsidP="00D35B38">
      <w:pPr>
        <w:jc w:val="center"/>
        <w:rPr>
          <w:rFonts w:asciiTheme="minorEastAsia" w:hAnsiTheme="minorEastAsia"/>
          <w:b/>
          <w:bCs/>
        </w:rPr>
      </w:pPr>
      <w:r w:rsidRPr="00D35B38">
        <w:rPr>
          <w:rFonts w:asciiTheme="minorEastAsia" w:hAnsiTheme="minorEastAsia"/>
          <w:b/>
          <w:bCs/>
        </w:rPr>
        <w:t>18270_小型企業必修：預算編製核心技巧 課程摘要</w:t>
      </w:r>
    </w:p>
    <w:p w14:paraId="2D2E8438" w14:textId="40FB1767" w:rsidR="00F118BB" w:rsidRP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F118BB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</w:t>
      </w:r>
      <w:r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，僅供參考</w:t>
      </w:r>
    </w:p>
    <w:p w14:paraId="2392C55B" w14:textId="77777777" w:rsidR="00DC289E" w:rsidRPr="00DC289E" w:rsidRDefault="00DC289E" w:rsidP="00DC289E">
      <w:pPr>
        <w:rPr>
          <w:rFonts w:ascii="Segoe UI Emoji" w:hAnsi="Segoe UI Emoji" w:cs="Segoe UI Emoji"/>
        </w:rPr>
      </w:pPr>
      <w:r w:rsidRPr="00DC289E">
        <w:rPr>
          <w:rFonts w:ascii="Segoe UI Emoji" w:hAnsi="Segoe UI Emoji" w:cs="Segoe UI Emoji"/>
        </w:rPr>
        <w:t xml:space="preserve">🎯 </w:t>
      </w:r>
      <w:r w:rsidRPr="00DC289E">
        <w:rPr>
          <w:rFonts w:ascii="Segoe UI Emoji" w:hAnsi="Segoe UI Emoji" w:cs="Segoe UI Emoji"/>
          <w:b/>
          <w:bCs/>
        </w:rPr>
        <w:t xml:space="preserve">1. </w:t>
      </w:r>
      <w:r w:rsidRPr="00DC289E">
        <w:rPr>
          <w:rFonts w:ascii="Segoe UI Emoji" w:hAnsi="Segoe UI Emoji" w:cs="Segoe UI Emoji"/>
          <w:b/>
          <w:bCs/>
        </w:rPr>
        <w:t>適合對象與能力門檻</w:t>
      </w:r>
    </w:p>
    <w:p w14:paraId="50A9FCE3" w14:textId="77777777" w:rsidR="00DC289E" w:rsidRPr="00DC289E" w:rsidRDefault="00DC289E" w:rsidP="007C0CBB">
      <w:pPr>
        <w:numPr>
          <w:ilvl w:val="0"/>
          <w:numId w:val="1"/>
        </w:numPr>
        <w:rPr>
          <w:rFonts w:ascii="Segoe UI Emoji" w:hAnsi="Segoe UI Emoji" w:cs="Segoe UI Emoji"/>
        </w:rPr>
      </w:pPr>
      <w:r w:rsidRPr="00DC289E">
        <w:rPr>
          <w:rFonts w:ascii="Segoe UI Emoji" w:hAnsi="Segoe UI Emoji" w:cs="Segoe UI Emoji"/>
          <w:b/>
          <w:bCs/>
        </w:rPr>
        <w:t>適合族群</w:t>
      </w:r>
      <w:r w:rsidRPr="00DC289E">
        <w:rPr>
          <w:rFonts w:ascii="Segoe UI Emoji" w:hAnsi="Segoe UI Emoji" w:cs="Segoe UI Emoji"/>
        </w:rPr>
        <w:t>：</w:t>
      </w:r>
    </w:p>
    <w:p w14:paraId="24577F96" w14:textId="77777777" w:rsidR="00DC289E" w:rsidRPr="00DC289E" w:rsidRDefault="00DC289E" w:rsidP="007C0CBB">
      <w:pPr>
        <w:numPr>
          <w:ilvl w:val="1"/>
          <w:numId w:val="1"/>
        </w:numPr>
        <w:rPr>
          <w:rFonts w:ascii="Segoe UI Emoji" w:hAnsi="Segoe UI Emoji" w:cs="Segoe UI Emoji"/>
        </w:rPr>
      </w:pPr>
      <w:r w:rsidRPr="00DC289E">
        <w:rPr>
          <w:rFonts w:ascii="Segoe UI Emoji" w:hAnsi="Segoe UI Emoji" w:cs="Segoe UI Emoji"/>
          <w:b/>
          <w:bCs/>
        </w:rPr>
        <w:t>老闆</w:t>
      </w:r>
      <w:r w:rsidRPr="00DC289E">
        <w:rPr>
          <w:rFonts w:ascii="Segoe UI Emoji" w:hAnsi="Segoe UI Emoji" w:cs="Segoe UI Emoji"/>
          <w:b/>
          <w:bCs/>
        </w:rPr>
        <w:t xml:space="preserve"> / </w:t>
      </w:r>
      <w:r w:rsidRPr="00DC289E">
        <w:rPr>
          <w:rFonts w:ascii="Segoe UI Emoji" w:hAnsi="Segoe UI Emoji" w:cs="Segoe UI Emoji"/>
          <w:b/>
          <w:bCs/>
        </w:rPr>
        <w:t>高階主管</w:t>
      </w:r>
      <w:r w:rsidRPr="00DC289E">
        <w:rPr>
          <w:rFonts w:ascii="Segoe UI Emoji" w:hAnsi="Segoe UI Emoji" w:cs="Segoe UI Emoji"/>
        </w:rPr>
        <w:t>：需要學習如何下達合理目標、透過「市場</w:t>
      </w:r>
      <w:r w:rsidRPr="00DC289E">
        <w:rPr>
          <w:rFonts w:ascii="Segoe UI Emoji" w:hAnsi="Segoe UI Emoji" w:cs="Segoe UI Emoji"/>
        </w:rPr>
        <w:t>/</w:t>
      </w:r>
      <w:r w:rsidRPr="00DC289E">
        <w:rPr>
          <w:rFonts w:ascii="Segoe UI Emoji" w:hAnsi="Segoe UI Emoji" w:cs="Segoe UI Emoji"/>
        </w:rPr>
        <w:t>管理</w:t>
      </w:r>
      <w:r w:rsidRPr="00DC289E">
        <w:rPr>
          <w:rFonts w:ascii="Segoe UI Emoji" w:hAnsi="Segoe UI Emoji" w:cs="Segoe UI Emoji"/>
        </w:rPr>
        <w:t>/</w:t>
      </w:r>
      <w:r w:rsidRPr="00DC289E">
        <w:rPr>
          <w:rFonts w:ascii="Segoe UI Emoji" w:hAnsi="Segoe UI Emoji" w:cs="Segoe UI Emoji"/>
        </w:rPr>
        <w:t>利潤導向」制定戰略，並精準控制資金流與</w:t>
      </w:r>
      <w:r w:rsidRPr="00DC289E">
        <w:rPr>
          <w:rFonts w:ascii="Segoe UI Emoji" w:hAnsi="Segoe UI Emoji" w:cs="Segoe UI Emoji"/>
        </w:rPr>
        <w:t xml:space="preserve"> ROE</w:t>
      </w:r>
      <w:r w:rsidRPr="00DC289E">
        <w:rPr>
          <w:rFonts w:ascii="Segoe UI Emoji" w:hAnsi="Segoe UI Emoji" w:cs="Segoe UI Emoji"/>
        </w:rPr>
        <w:t>（股東權益報酬率）。</w:t>
      </w:r>
      <w:r w:rsidRPr="00DC289E">
        <w:rPr>
          <w:rFonts w:ascii="Segoe UI Emoji" w:hAnsi="Segoe UI Emoji" w:cs="Segoe UI Emoji"/>
        </w:rPr>
        <w:t xml:space="preserve"> </w:t>
      </w:r>
    </w:p>
    <w:p w14:paraId="4BC65F47" w14:textId="77777777" w:rsidR="00DC289E" w:rsidRPr="00DC289E" w:rsidRDefault="00DC289E" w:rsidP="007C0CBB">
      <w:pPr>
        <w:numPr>
          <w:ilvl w:val="1"/>
          <w:numId w:val="1"/>
        </w:numPr>
        <w:rPr>
          <w:rFonts w:ascii="Segoe UI Emoji" w:hAnsi="Segoe UI Emoji" w:cs="Segoe UI Emoji"/>
        </w:rPr>
      </w:pPr>
      <w:r w:rsidRPr="00DC289E">
        <w:rPr>
          <w:rFonts w:ascii="Segoe UI Emoji" w:hAnsi="Segoe UI Emoji" w:cs="Segoe UI Emoji"/>
          <w:b/>
          <w:bCs/>
        </w:rPr>
        <w:t>部門主管（產</w:t>
      </w:r>
      <w:r w:rsidRPr="00DC289E">
        <w:rPr>
          <w:rFonts w:ascii="Segoe UI Emoji" w:hAnsi="Segoe UI Emoji" w:cs="Segoe UI Emoji"/>
          <w:b/>
          <w:bCs/>
        </w:rPr>
        <w:t>/</w:t>
      </w:r>
      <w:r w:rsidRPr="00DC289E">
        <w:rPr>
          <w:rFonts w:ascii="Segoe UI Emoji" w:hAnsi="Segoe UI Emoji" w:cs="Segoe UI Emoji"/>
          <w:b/>
          <w:bCs/>
        </w:rPr>
        <w:t>銷</w:t>
      </w:r>
      <w:r w:rsidRPr="00DC289E">
        <w:rPr>
          <w:rFonts w:ascii="Segoe UI Emoji" w:hAnsi="Segoe UI Emoji" w:cs="Segoe UI Emoji"/>
          <w:b/>
          <w:bCs/>
        </w:rPr>
        <w:t>/</w:t>
      </w:r>
      <w:r w:rsidRPr="00DC289E">
        <w:rPr>
          <w:rFonts w:ascii="Segoe UI Emoji" w:hAnsi="Segoe UI Emoji" w:cs="Segoe UI Emoji"/>
          <w:b/>
          <w:bCs/>
        </w:rPr>
        <w:t>人</w:t>
      </w:r>
      <w:r w:rsidRPr="00DC289E">
        <w:rPr>
          <w:rFonts w:ascii="Segoe UI Emoji" w:hAnsi="Segoe UI Emoji" w:cs="Segoe UI Emoji"/>
          <w:b/>
          <w:bCs/>
        </w:rPr>
        <w:t>/</w:t>
      </w:r>
      <w:r w:rsidRPr="00DC289E">
        <w:rPr>
          <w:rFonts w:ascii="Segoe UI Emoji" w:hAnsi="Segoe UI Emoji" w:cs="Segoe UI Emoji"/>
          <w:b/>
          <w:bCs/>
        </w:rPr>
        <w:t>發</w:t>
      </w:r>
      <w:r w:rsidRPr="00DC289E">
        <w:rPr>
          <w:rFonts w:ascii="Segoe UI Emoji" w:hAnsi="Segoe UI Emoji" w:cs="Segoe UI Emoji"/>
          <w:b/>
          <w:bCs/>
        </w:rPr>
        <w:t>/</w:t>
      </w:r>
      <w:r w:rsidRPr="00DC289E">
        <w:rPr>
          <w:rFonts w:ascii="Segoe UI Emoji" w:hAnsi="Segoe UI Emoji" w:cs="Segoe UI Emoji"/>
          <w:b/>
          <w:bCs/>
        </w:rPr>
        <w:t>財）</w:t>
      </w:r>
      <w:r w:rsidRPr="00DC289E">
        <w:rPr>
          <w:rFonts w:ascii="Segoe UI Emoji" w:hAnsi="Segoe UI Emoji" w:cs="Segoe UI Emoji"/>
        </w:rPr>
        <w:t>：需撰寫營運計畫書、將年度總目標合理分配至</w:t>
      </w:r>
      <w:r w:rsidRPr="00DC289E">
        <w:rPr>
          <w:rFonts w:ascii="Segoe UI Emoji" w:hAnsi="Segoe UI Emoji" w:cs="Segoe UI Emoji"/>
        </w:rPr>
        <w:t xml:space="preserve"> 12 </w:t>
      </w:r>
      <w:r w:rsidRPr="00DC289E">
        <w:rPr>
          <w:rFonts w:ascii="Segoe UI Emoji" w:hAnsi="Segoe UI Emoji" w:cs="Segoe UI Emoji"/>
        </w:rPr>
        <w:t>個月，並執行日常降本減費與</w:t>
      </w:r>
      <w:r w:rsidRPr="00DC289E">
        <w:rPr>
          <w:rFonts w:ascii="Segoe UI Emoji" w:hAnsi="Segoe UI Emoji" w:cs="Segoe UI Emoji"/>
        </w:rPr>
        <w:t xml:space="preserve"> KPI </w:t>
      </w:r>
      <w:r w:rsidRPr="00DC289E">
        <w:rPr>
          <w:rFonts w:ascii="Segoe UI Emoji" w:hAnsi="Segoe UI Emoji" w:cs="Segoe UI Emoji"/>
        </w:rPr>
        <w:t>績效管理。</w:t>
      </w:r>
      <w:r w:rsidRPr="00DC289E">
        <w:rPr>
          <w:rFonts w:ascii="Segoe UI Emoji" w:hAnsi="Segoe UI Emoji" w:cs="Segoe UI Emoji"/>
        </w:rPr>
        <w:t xml:space="preserve"> </w:t>
      </w:r>
    </w:p>
    <w:p w14:paraId="14421311" w14:textId="77777777" w:rsidR="00DC289E" w:rsidRPr="00DC289E" w:rsidRDefault="00DC289E" w:rsidP="007C0CBB">
      <w:pPr>
        <w:numPr>
          <w:ilvl w:val="1"/>
          <w:numId w:val="1"/>
        </w:numPr>
        <w:rPr>
          <w:rFonts w:ascii="Segoe UI Emoji" w:hAnsi="Segoe UI Emoji" w:cs="Segoe UI Emoji"/>
        </w:rPr>
      </w:pPr>
      <w:r w:rsidRPr="00DC289E">
        <w:rPr>
          <w:rFonts w:ascii="Segoe UI Emoji" w:hAnsi="Segoe UI Emoji" w:cs="Segoe UI Emoji"/>
          <w:b/>
          <w:bCs/>
        </w:rPr>
        <w:t>財會人員與業務主管</w:t>
      </w:r>
      <w:r w:rsidRPr="00DC289E">
        <w:rPr>
          <w:rFonts w:ascii="Segoe UI Emoji" w:hAnsi="Segoe UI Emoji" w:cs="Segoe UI Emoji"/>
        </w:rPr>
        <w:t>：希望學習如何從「花錢記帳」轉型為「用錢管理」，並掌握銷售預測、損益平衡點（</w:t>
      </w:r>
      <w:r w:rsidRPr="00DC289E">
        <w:rPr>
          <w:rFonts w:ascii="Segoe UI Emoji" w:hAnsi="Segoe UI Emoji" w:cs="Segoe UI Emoji"/>
        </w:rPr>
        <w:t>BEP</w:t>
      </w:r>
      <w:r w:rsidRPr="00DC289E">
        <w:rPr>
          <w:rFonts w:ascii="Segoe UI Emoji" w:hAnsi="Segoe UI Emoji" w:cs="Segoe UI Emoji"/>
        </w:rPr>
        <w:t>）與現金流量預估的實務手法。</w:t>
      </w:r>
      <w:r w:rsidRPr="00DC289E">
        <w:rPr>
          <w:rFonts w:ascii="Segoe UI Emoji" w:hAnsi="Segoe UI Emoji" w:cs="Segoe UI Emoji"/>
        </w:rPr>
        <w:t xml:space="preserve"> </w:t>
      </w:r>
    </w:p>
    <w:p w14:paraId="45E238B6" w14:textId="77777777" w:rsidR="00DC289E" w:rsidRPr="00DC289E" w:rsidRDefault="00DC289E" w:rsidP="007C0CBB">
      <w:pPr>
        <w:numPr>
          <w:ilvl w:val="0"/>
          <w:numId w:val="1"/>
        </w:numPr>
        <w:rPr>
          <w:rFonts w:ascii="Segoe UI Emoji" w:hAnsi="Segoe UI Emoji" w:cs="Segoe UI Emoji"/>
        </w:rPr>
      </w:pPr>
      <w:r w:rsidRPr="00DC289E">
        <w:rPr>
          <w:rFonts w:ascii="Segoe UI Emoji" w:hAnsi="Segoe UI Emoji" w:cs="Segoe UI Emoji"/>
          <w:b/>
          <w:bCs/>
        </w:rPr>
        <w:t>能力門檻</w:t>
      </w:r>
      <w:r w:rsidRPr="00DC289E">
        <w:rPr>
          <w:rFonts w:ascii="Segoe UI Emoji" w:hAnsi="Segoe UI Emoji" w:cs="Segoe UI Emoji"/>
        </w:rPr>
        <w:t>：</w:t>
      </w:r>
      <w:r w:rsidRPr="00DC289E">
        <w:rPr>
          <w:rFonts w:ascii="Segoe UI Emoji" w:hAnsi="Segoe UI Emoji" w:cs="Segoe UI Emoji"/>
          <w:b/>
          <w:bCs/>
        </w:rPr>
        <w:t>入門至普通</w:t>
      </w:r>
      <w:r w:rsidRPr="00DC289E">
        <w:rPr>
          <w:rFonts w:ascii="Segoe UI Emoji" w:hAnsi="Segoe UI Emoji" w:cs="Segoe UI Emoji"/>
        </w:rPr>
        <w:t>（無須具備深奧的會計學背景，課程著重於實戰管理邏輯、白話商業公式與跨部門協同思維）。</w:t>
      </w:r>
      <w:r w:rsidRPr="00DC289E">
        <w:rPr>
          <w:rFonts w:ascii="Segoe UI Emoji" w:hAnsi="Segoe UI Emoji" w:cs="Segoe UI Emoji"/>
        </w:rPr>
        <w:t xml:space="preserve"> </w:t>
      </w:r>
    </w:p>
    <w:p w14:paraId="12A6672D" w14:textId="77777777" w:rsidR="00DC289E" w:rsidRPr="00DC289E" w:rsidRDefault="00DC289E" w:rsidP="00DC289E">
      <w:pPr>
        <w:rPr>
          <w:rFonts w:ascii="Segoe UI Emoji" w:hAnsi="Segoe UI Emoji" w:cs="Segoe UI Emoji"/>
        </w:rPr>
      </w:pPr>
      <w:r w:rsidRPr="00DC289E">
        <w:rPr>
          <w:rFonts w:ascii="Segoe UI Emoji" w:hAnsi="Segoe UI Emoji" w:cs="Segoe UI Emoji"/>
        </w:rPr>
        <w:t xml:space="preserve">📚 </w:t>
      </w:r>
      <w:r w:rsidRPr="00DC289E">
        <w:rPr>
          <w:rFonts w:ascii="Segoe UI Emoji" w:hAnsi="Segoe UI Emoji" w:cs="Segoe UI Emoji"/>
          <w:b/>
          <w:bCs/>
        </w:rPr>
        <w:t xml:space="preserve">2. </w:t>
      </w:r>
      <w:r w:rsidRPr="00DC289E">
        <w:rPr>
          <w:rFonts w:ascii="Segoe UI Emoji" w:hAnsi="Segoe UI Emoji" w:cs="Segoe UI Emoji"/>
          <w:b/>
          <w:bCs/>
        </w:rPr>
        <w:t>課程核心大綱與架構圖</w:t>
      </w:r>
    </w:p>
    <w:p w14:paraId="14D0E0A6" w14:textId="77777777" w:rsidR="00DC289E" w:rsidRPr="00DC289E" w:rsidRDefault="00DC289E" w:rsidP="007C0CBB">
      <w:pPr>
        <w:numPr>
          <w:ilvl w:val="0"/>
          <w:numId w:val="2"/>
        </w:numPr>
        <w:rPr>
          <w:rFonts w:ascii="Segoe UI Emoji" w:hAnsi="Segoe UI Emoji" w:cs="Segoe UI Emoji"/>
        </w:rPr>
      </w:pPr>
      <w:r w:rsidRPr="00DC289E">
        <w:rPr>
          <w:rFonts w:ascii="Segoe UI Emoji" w:hAnsi="Segoe UI Emoji" w:cs="Segoe UI Emoji"/>
          <w:b/>
          <w:bCs/>
        </w:rPr>
        <w:t>章節架構</w:t>
      </w:r>
      <w:r w:rsidRPr="00DC289E">
        <w:rPr>
          <w:rFonts w:ascii="Segoe UI Emoji" w:hAnsi="Segoe UI Emoji" w:cs="Segoe UI Emoji"/>
        </w:rPr>
        <w:t>：</w:t>
      </w:r>
    </w:p>
    <w:p w14:paraId="2C46F5BB" w14:textId="77777777" w:rsidR="00DC289E" w:rsidRPr="00DC289E" w:rsidRDefault="00DC289E" w:rsidP="007C0CBB">
      <w:pPr>
        <w:numPr>
          <w:ilvl w:val="1"/>
          <w:numId w:val="2"/>
        </w:numPr>
        <w:rPr>
          <w:rFonts w:ascii="Segoe UI Emoji" w:hAnsi="Segoe UI Emoji" w:cs="Segoe UI Emoji"/>
        </w:rPr>
      </w:pPr>
      <w:r w:rsidRPr="00DC289E">
        <w:rPr>
          <w:rFonts w:ascii="Segoe UI Emoji" w:hAnsi="Segoe UI Emoji" w:cs="Segoe UI Emoji"/>
          <w:b/>
          <w:bCs/>
        </w:rPr>
        <w:t>章節一：預算前的策略佈局與內外部資訊掌握</w:t>
      </w:r>
      <w:r w:rsidRPr="00DC289E">
        <w:rPr>
          <w:rFonts w:ascii="Segoe UI Emoji" w:hAnsi="Segoe UI Emoji" w:cs="Segoe UI Emoji"/>
        </w:rPr>
        <w:t xml:space="preserve"> </w:t>
      </w:r>
      <w:r w:rsidRPr="00DC289E">
        <w:rPr>
          <w:rFonts w:ascii="Segoe UI Emoji" w:hAnsi="Segoe UI Emoji" w:cs="Segoe UI Emoji"/>
        </w:rPr>
        <w:t>－</w:t>
      </w:r>
      <w:r w:rsidRPr="00DC289E">
        <w:rPr>
          <w:rFonts w:ascii="Segoe UI Emoji" w:hAnsi="Segoe UI Emoji" w:cs="Segoe UI Emoji"/>
        </w:rPr>
        <w:t xml:space="preserve"> </w:t>
      </w:r>
      <w:r w:rsidRPr="00DC289E">
        <w:rPr>
          <w:rFonts w:ascii="Segoe UI Emoji" w:hAnsi="Segoe UI Emoji" w:cs="Segoe UI Emoji"/>
        </w:rPr>
        <w:t>講解目標經營的雙重結構、產品生命週期（導入</w:t>
      </w:r>
      <w:r w:rsidRPr="00DC289E">
        <w:rPr>
          <w:rFonts w:ascii="Segoe UI Emoji" w:hAnsi="Segoe UI Emoji" w:cs="Segoe UI Emoji"/>
        </w:rPr>
        <w:t>/</w:t>
      </w:r>
      <w:r w:rsidRPr="00DC289E">
        <w:rPr>
          <w:rFonts w:ascii="Segoe UI Emoji" w:hAnsi="Segoe UI Emoji" w:cs="Segoe UI Emoji"/>
        </w:rPr>
        <w:t>成長</w:t>
      </w:r>
      <w:r w:rsidRPr="00DC289E">
        <w:rPr>
          <w:rFonts w:ascii="Segoe UI Emoji" w:hAnsi="Segoe UI Emoji" w:cs="Segoe UI Emoji"/>
        </w:rPr>
        <w:t>/</w:t>
      </w:r>
      <w:r w:rsidRPr="00DC289E">
        <w:rPr>
          <w:rFonts w:ascii="Segoe UI Emoji" w:hAnsi="Segoe UI Emoji" w:cs="Segoe UI Emoji"/>
        </w:rPr>
        <w:t>成熟</w:t>
      </w:r>
      <w:r w:rsidRPr="00DC289E">
        <w:rPr>
          <w:rFonts w:ascii="Segoe UI Emoji" w:hAnsi="Segoe UI Emoji" w:cs="Segoe UI Emoji"/>
        </w:rPr>
        <w:t>/</w:t>
      </w:r>
      <w:r w:rsidRPr="00DC289E">
        <w:rPr>
          <w:rFonts w:ascii="Segoe UI Emoji" w:hAnsi="Segoe UI Emoji" w:cs="Segoe UI Emoji"/>
        </w:rPr>
        <w:t>衰退期）對策略與價格的影響、</w:t>
      </w:r>
      <w:r w:rsidRPr="00DC289E">
        <w:rPr>
          <w:rFonts w:ascii="Segoe UI Emoji" w:hAnsi="Segoe UI Emoji" w:cs="Segoe UI Emoji"/>
        </w:rPr>
        <w:t xml:space="preserve">7+2 </w:t>
      </w:r>
      <w:r w:rsidRPr="00DC289E">
        <w:rPr>
          <w:rFonts w:ascii="Segoe UI Emoji" w:hAnsi="Segoe UI Emoji" w:cs="Segoe UI Emoji"/>
        </w:rPr>
        <w:t>浪費消除法，以及</w:t>
      </w:r>
      <w:r w:rsidRPr="00DC289E">
        <w:rPr>
          <w:rFonts w:ascii="Segoe UI Emoji" w:hAnsi="Segoe UI Emoji" w:cs="Segoe UI Emoji"/>
        </w:rPr>
        <w:t xml:space="preserve"> SWOT </w:t>
      </w:r>
      <w:r w:rsidRPr="00DC289E">
        <w:rPr>
          <w:rFonts w:ascii="Segoe UI Emoji" w:hAnsi="Segoe UI Emoji" w:cs="Segoe UI Emoji"/>
        </w:rPr>
        <w:t>交叉策略（</w:t>
      </w:r>
      <w:r w:rsidRPr="00DC289E">
        <w:rPr>
          <w:rFonts w:ascii="Segoe UI Emoji" w:hAnsi="Segoe UI Emoji" w:cs="Segoe UI Emoji"/>
        </w:rPr>
        <w:t>S+O</w:t>
      </w:r>
      <w:r w:rsidRPr="00DC289E">
        <w:rPr>
          <w:rFonts w:ascii="Segoe UI Emoji" w:hAnsi="Segoe UI Emoji" w:cs="Segoe UI Emoji"/>
        </w:rPr>
        <w:t>、</w:t>
      </w:r>
      <w:r w:rsidRPr="00DC289E">
        <w:rPr>
          <w:rFonts w:ascii="Segoe UI Emoji" w:hAnsi="Segoe UI Emoji" w:cs="Segoe UI Emoji"/>
        </w:rPr>
        <w:t xml:space="preserve">O+W </w:t>
      </w:r>
      <w:r w:rsidRPr="00DC289E">
        <w:rPr>
          <w:rFonts w:ascii="Segoe UI Emoji" w:hAnsi="Segoe UI Emoji" w:cs="Segoe UI Emoji"/>
        </w:rPr>
        <w:t>等）的應用。</w:t>
      </w:r>
      <w:r w:rsidRPr="00DC289E">
        <w:rPr>
          <w:rFonts w:ascii="Segoe UI Emoji" w:hAnsi="Segoe UI Emoji" w:cs="Segoe UI Emoji"/>
        </w:rPr>
        <w:t xml:space="preserve"> </w:t>
      </w:r>
    </w:p>
    <w:p w14:paraId="394DCDF7" w14:textId="77777777" w:rsidR="00DC289E" w:rsidRPr="00DC289E" w:rsidRDefault="00DC289E" w:rsidP="007C0CBB">
      <w:pPr>
        <w:numPr>
          <w:ilvl w:val="1"/>
          <w:numId w:val="2"/>
        </w:numPr>
        <w:rPr>
          <w:rFonts w:ascii="Segoe UI Emoji" w:hAnsi="Segoe UI Emoji" w:cs="Segoe UI Emoji"/>
        </w:rPr>
      </w:pPr>
      <w:r w:rsidRPr="00DC289E">
        <w:rPr>
          <w:rFonts w:ascii="Segoe UI Emoji" w:hAnsi="Segoe UI Emoji" w:cs="Segoe UI Emoji"/>
          <w:b/>
          <w:bCs/>
        </w:rPr>
        <w:t>章節二：掌握企業預算編列的核心要領</w:t>
      </w:r>
      <w:r w:rsidRPr="00DC289E">
        <w:rPr>
          <w:rFonts w:ascii="Segoe UI Emoji" w:hAnsi="Segoe UI Emoji" w:cs="Segoe UI Emoji"/>
        </w:rPr>
        <w:t xml:space="preserve"> </w:t>
      </w:r>
      <w:r w:rsidRPr="00DC289E">
        <w:rPr>
          <w:rFonts w:ascii="Segoe UI Emoji" w:hAnsi="Segoe UI Emoji" w:cs="Segoe UI Emoji"/>
        </w:rPr>
        <w:t>－</w:t>
      </w:r>
      <w:r w:rsidRPr="00DC289E">
        <w:rPr>
          <w:rFonts w:ascii="Segoe UI Emoji" w:hAnsi="Segoe UI Emoji" w:cs="Segoe UI Emoji"/>
        </w:rPr>
        <w:t xml:space="preserve"> </w:t>
      </w:r>
      <w:r w:rsidRPr="00DC289E">
        <w:rPr>
          <w:rFonts w:ascii="Segoe UI Emoji" w:hAnsi="Segoe UI Emoji" w:cs="Segoe UI Emoji"/>
        </w:rPr>
        <w:t>深入探討「市場導向</w:t>
      </w:r>
      <w:r w:rsidRPr="00DC289E">
        <w:rPr>
          <w:rFonts w:ascii="Segoe UI Emoji" w:hAnsi="Segoe UI Emoji" w:cs="Segoe UI Emoji"/>
        </w:rPr>
        <w:t xml:space="preserve"> vs. </w:t>
      </w:r>
      <w:r w:rsidRPr="00DC289E">
        <w:rPr>
          <w:rFonts w:ascii="Segoe UI Emoji" w:hAnsi="Segoe UI Emoji" w:cs="Segoe UI Emoji"/>
        </w:rPr>
        <w:t>管理導向</w:t>
      </w:r>
      <w:r w:rsidRPr="00DC289E">
        <w:rPr>
          <w:rFonts w:ascii="Segoe UI Emoji" w:hAnsi="Segoe UI Emoji" w:cs="Segoe UI Emoji"/>
        </w:rPr>
        <w:t xml:space="preserve"> vs. </w:t>
      </w:r>
      <w:r w:rsidRPr="00DC289E">
        <w:rPr>
          <w:rFonts w:ascii="Segoe UI Emoji" w:hAnsi="Segoe UI Emoji" w:cs="Segoe UI Emoji"/>
        </w:rPr>
        <w:t>利潤導向」三公式、部門營運計畫書撰寫、量少價低的採購技巧、日常五官管控法，以及</w:t>
      </w:r>
      <w:r w:rsidRPr="00DC289E">
        <w:rPr>
          <w:rFonts w:ascii="Segoe UI Emoji" w:hAnsi="Segoe UI Emoji" w:cs="Segoe UI Emoji"/>
        </w:rPr>
        <w:t xml:space="preserve"> 12 </w:t>
      </w:r>
      <w:r w:rsidRPr="00DC289E">
        <w:rPr>
          <w:rFonts w:ascii="Segoe UI Emoji" w:hAnsi="Segoe UI Emoji" w:cs="Segoe UI Emoji"/>
        </w:rPr>
        <w:t>個月季節循環指數分配法。</w:t>
      </w:r>
      <w:r w:rsidRPr="00DC289E">
        <w:rPr>
          <w:rFonts w:ascii="Segoe UI Emoji" w:hAnsi="Segoe UI Emoji" w:cs="Segoe UI Emoji"/>
        </w:rPr>
        <w:t xml:space="preserve"> </w:t>
      </w:r>
    </w:p>
    <w:p w14:paraId="78E35E0F" w14:textId="77777777" w:rsidR="00DC289E" w:rsidRPr="00DC289E" w:rsidRDefault="00DC289E" w:rsidP="007C0CBB">
      <w:pPr>
        <w:numPr>
          <w:ilvl w:val="1"/>
          <w:numId w:val="2"/>
        </w:numPr>
        <w:rPr>
          <w:rFonts w:ascii="Segoe UI Emoji" w:hAnsi="Segoe UI Emoji" w:cs="Segoe UI Emoji"/>
        </w:rPr>
      </w:pPr>
      <w:r w:rsidRPr="00DC289E">
        <w:rPr>
          <w:rFonts w:ascii="Segoe UI Emoji" w:hAnsi="Segoe UI Emoji" w:cs="Segoe UI Emoji"/>
          <w:b/>
          <w:bCs/>
        </w:rPr>
        <w:t>章節三：落實預算編列的最佳方式與工具實操</w:t>
      </w:r>
      <w:r w:rsidRPr="00DC289E">
        <w:rPr>
          <w:rFonts w:ascii="Segoe UI Emoji" w:hAnsi="Segoe UI Emoji" w:cs="Segoe UI Emoji"/>
        </w:rPr>
        <w:t xml:space="preserve"> </w:t>
      </w:r>
      <w:r w:rsidRPr="00DC289E">
        <w:rPr>
          <w:rFonts w:ascii="Segoe UI Emoji" w:hAnsi="Segoe UI Emoji" w:cs="Segoe UI Emoji"/>
        </w:rPr>
        <w:t>－</w:t>
      </w:r>
      <w:r w:rsidRPr="00DC289E">
        <w:rPr>
          <w:rFonts w:ascii="Segoe UI Emoji" w:hAnsi="Segoe UI Emoji" w:cs="Segoe UI Emoji"/>
        </w:rPr>
        <w:t xml:space="preserve"> </w:t>
      </w:r>
      <w:r w:rsidRPr="00DC289E">
        <w:rPr>
          <w:rFonts w:ascii="Segoe UI Emoji" w:hAnsi="Segoe UI Emoji" w:cs="Segoe UI Emoji"/>
        </w:rPr>
        <w:t>解析營業預算</w:t>
      </w:r>
      <w:r w:rsidRPr="00DC289E">
        <w:rPr>
          <w:rFonts w:ascii="Segoe UI Emoji" w:hAnsi="Segoe UI Emoji" w:cs="Segoe UI Emoji"/>
        </w:rPr>
        <w:t xml:space="preserve"> 10 </w:t>
      </w:r>
      <w:r w:rsidRPr="00DC289E">
        <w:rPr>
          <w:rFonts w:ascii="Segoe UI Emoji" w:hAnsi="Segoe UI Emoji" w:cs="Segoe UI Emoji"/>
        </w:rPr>
        <w:t>步驟、銷售預測方法（直線迴歸、加權平均）、三方滿意度（客戶</w:t>
      </w:r>
      <w:r w:rsidRPr="00DC289E">
        <w:rPr>
          <w:rFonts w:ascii="Segoe UI Emoji" w:hAnsi="Segoe UI Emoji" w:cs="Segoe UI Emoji"/>
        </w:rPr>
        <w:t>/</w:t>
      </w:r>
      <w:r w:rsidRPr="00DC289E">
        <w:rPr>
          <w:rFonts w:ascii="Segoe UI Emoji" w:hAnsi="Segoe UI Emoji" w:cs="Segoe UI Emoji"/>
        </w:rPr>
        <w:t>員工</w:t>
      </w:r>
      <w:r w:rsidRPr="00DC289E">
        <w:rPr>
          <w:rFonts w:ascii="Segoe UI Emoji" w:hAnsi="Segoe UI Emoji" w:cs="Segoe UI Emoji"/>
        </w:rPr>
        <w:t>/</w:t>
      </w:r>
      <w:r w:rsidRPr="00DC289E">
        <w:rPr>
          <w:rFonts w:ascii="Segoe UI Emoji" w:hAnsi="Segoe UI Emoji" w:cs="Segoe UI Emoji"/>
        </w:rPr>
        <w:t>股東）</w:t>
      </w:r>
      <w:r w:rsidRPr="00DC289E">
        <w:rPr>
          <w:rFonts w:ascii="Segoe UI Emoji" w:hAnsi="Segoe UI Emoji" w:cs="Segoe UI Emoji"/>
        </w:rPr>
        <w:t xml:space="preserve">BEP </w:t>
      </w:r>
      <w:r w:rsidRPr="00DC289E">
        <w:rPr>
          <w:rFonts w:ascii="Segoe UI Emoji" w:hAnsi="Segoe UI Emoji" w:cs="Segoe UI Emoji"/>
        </w:rPr>
        <w:t>預算模型、費用變動</w:t>
      </w:r>
      <w:r w:rsidRPr="00DC289E">
        <w:rPr>
          <w:rFonts w:ascii="Segoe UI Emoji" w:hAnsi="Segoe UI Emoji" w:cs="Segoe UI Emoji"/>
        </w:rPr>
        <w:t>/</w:t>
      </w:r>
      <w:r w:rsidRPr="00DC289E">
        <w:rPr>
          <w:rFonts w:ascii="Segoe UI Emoji" w:hAnsi="Segoe UI Emoji" w:cs="Segoe UI Emoji"/>
        </w:rPr>
        <w:t>固定拆解，以及直接法現金流量預估表編製。</w:t>
      </w:r>
      <w:r w:rsidRPr="00DC289E">
        <w:rPr>
          <w:rFonts w:ascii="Segoe UI Emoji" w:hAnsi="Segoe UI Emoji" w:cs="Segoe UI Emoji"/>
        </w:rPr>
        <w:t xml:space="preserve"> </w:t>
      </w:r>
    </w:p>
    <w:p w14:paraId="459C63C7" w14:textId="77777777" w:rsidR="00DC289E" w:rsidRPr="00DC289E" w:rsidRDefault="00DC289E" w:rsidP="00DC289E">
      <w:pPr>
        <w:rPr>
          <w:rFonts w:ascii="Segoe UI Emoji" w:hAnsi="Segoe UI Emoji" w:cs="Segoe UI Emoji"/>
        </w:rPr>
      </w:pPr>
      <w:r w:rsidRPr="00DC289E">
        <w:rPr>
          <w:rFonts w:ascii="Segoe UI Emoji" w:hAnsi="Segoe UI Emoji" w:cs="Segoe UI Emoji"/>
        </w:rPr>
        <w:lastRenderedPageBreak/>
        <w:t xml:space="preserve">🛠️ </w:t>
      </w:r>
      <w:r w:rsidRPr="00DC289E">
        <w:rPr>
          <w:rFonts w:ascii="Segoe UI Emoji" w:hAnsi="Segoe UI Emoji" w:cs="Segoe UI Emoji"/>
          <w:b/>
          <w:bCs/>
        </w:rPr>
        <w:t xml:space="preserve">3. </w:t>
      </w:r>
      <w:r w:rsidRPr="00DC289E">
        <w:rPr>
          <w:rFonts w:ascii="Segoe UI Emoji" w:hAnsi="Segoe UI Emoji" w:cs="Segoe UI Emoji"/>
          <w:b/>
          <w:bCs/>
        </w:rPr>
        <w:t>必備前置知識清單</w:t>
      </w:r>
    </w:p>
    <w:p w14:paraId="1BACACBA" w14:textId="77777777" w:rsidR="00DC289E" w:rsidRPr="00DC289E" w:rsidRDefault="00DC289E" w:rsidP="007C0CBB">
      <w:pPr>
        <w:numPr>
          <w:ilvl w:val="0"/>
          <w:numId w:val="3"/>
        </w:numPr>
        <w:rPr>
          <w:rFonts w:ascii="Segoe UI Emoji" w:hAnsi="Segoe UI Emoji" w:cs="Segoe UI Emoji"/>
        </w:rPr>
      </w:pPr>
      <w:r w:rsidRPr="00DC289E">
        <w:rPr>
          <w:rFonts w:ascii="Segoe UI Emoji" w:hAnsi="Segoe UI Emoji" w:cs="Segoe UI Emoji"/>
          <w:b/>
          <w:bCs/>
        </w:rPr>
        <w:t>基本財務報表概念</w:t>
      </w:r>
      <w:r w:rsidRPr="00DC289E">
        <w:rPr>
          <w:rFonts w:ascii="Segoe UI Emoji" w:hAnsi="Segoe UI Emoji" w:cs="Segoe UI Emoji"/>
        </w:rPr>
        <w:t>：瞭解基本損益表（收入、成本、費用、利潤）與資產負債表科目即可，無須具備高級會計技能。</w:t>
      </w:r>
      <w:r w:rsidRPr="00DC289E">
        <w:rPr>
          <w:rFonts w:ascii="Segoe UI Emoji" w:hAnsi="Segoe UI Emoji" w:cs="Segoe UI Emoji"/>
        </w:rPr>
        <w:t xml:space="preserve"> </w:t>
      </w:r>
    </w:p>
    <w:p w14:paraId="4A6B1078" w14:textId="77777777" w:rsidR="00DC289E" w:rsidRPr="00DC289E" w:rsidRDefault="00DC289E" w:rsidP="007C0CBB">
      <w:pPr>
        <w:numPr>
          <w:ilvl w:val="0"/>
          <w:numId w:val="3"/>
        </w:numPr>
        <w:rPr>
          <w:rFonts w:ascii="Segoe UI Emoji" w:hAnsi="Segoe UI Emoji" w:cs="Segoe UI Emoji"/>
        </w:rPr>
      </w:pPr>
      <w:r w:rsidRPr="00DC289E">
        <w:rPr>
          <w:rFonts w:ascii="Segoe UI Emoji" w:hAnsi="Segoe UI Emoji" w:cs="Segoe UI Emoji"/>
          <w:b/>
          <w:bCs/>
        </w:rPr>
        <w:t xml:space="preserve">Excel </w:t>
      </w:r>
      <w:r w:rsidRPr="00DC289E">
        <w:rPr>
          <w:rFonts w:ascii="Segoe UI Emoji" w:hAnsi="Segoe UI Emoji" w:cs="Segoe UI Emoji"/>
          <w:b/>
          <w:bCs/>
        </w:rPr>
        <w:t>或試算表工具</w:t>
      </w:r>
      <w:r w:rsidRPr="00DC289E">
        <w:rPr>
          <w:rFonts w:ascii="Segoe UI Emoji" w:hAnsi="Segoe UI Emoji" w:cs="Segoe UI Emoji"/>
        </w:rPr>
        <w:t>：能進行基本表格操作與加減乘除公式套用，以利課後練習預算編製表格。</w:t>
      </w:r>
      <w:r w:rsidRPr="00DC289E">
        <w:rPr>
          <w:rFonts w:ascii="Segoe UI Emoji" w:hAnsi="Segoe UI Emoji" w:cs="Segoe UI Emoji"/>
        </w:rPr>
        <w:t xml:space="preserve"> </w:t>
      </w:r>
    </w:p>
    <w:p w14:paraId="0863AE94" w14:textId="77777777" w:rsidR="00DC289E" w:rsidRPr="00DC289E" w:rsidRDefault="00DC289E" w:rsidP="00DC289E">
      <w:pPr>
        <w:rPr>
          <w:rFonts w:ascii="Segoe UI Emoji" w:hAnsi="Segoe UI Emoji" w:cs="Segoe UI Emoji"/>
        </w:rPr>
      </w:pPr>
      <w:r w:rsidRPr="00DC289E">
        <w:rPr>
          <w:rFonts w:ascii="Segoe UI Emoji" w:hAnsi="Segoe UI Emoji" w:cs="Segoe UI Emoji"/>
        </w:rPr>
        <w:t xml:space="preserve">📖 </w:t>
      </w:r>
      <w:r w:rsidRPr="00DC289E">
        <w:rPr>
          <w:rFonts w:ascii="Segoe UI Emoji" w:hAnsi="Segoe UI Emoji" w:cs="Segoe UI Emoji"/>
          <w:b/>
          <w:bCs/>
        </w:rPr>
        <w:t xml:space="preserve">4. </w:t>
      </w:r>
      <w:r w:rsidRPr="00DC289E">
        <w:rPr>
          <w:rFonts w:ascii="Segoe UI Emoji" w:hAnsi="Segoe UI Emoji" w:cs="Segoe UI Emoji"/>
          <w:b/>
          <w:bCs/>
        </w:rPr>
        <w:t>專有名詞與概念辭典</w:t>
      </w:r>
    </w:p>
    <w:p w14:paraId="732D1537" w14:textId="77777777" w:rsidR="00DC289E" w:rsidRPr="00DC289E" w:rsidRDefault="00DC289E" w:rsidP="007C0CBB">
      <w:pPr>
        <w:numPr>
          <w:ilvl w:val="0"/>
          <w:numId w:val="4"/>
        </w:numPr>
        <w:rPr>
          <w:rFonts w:ascii="Segoe UI Emoji" w:hAnsi="Segoe UI Emoji" w:cs="Segoe UI Emoji"/>
        </w:rPr>
      </w:pPr>
      <w:r w:rsidRPr="00DC289E">
        <w:rPr>
          <w:rFonts w:ascii="Segoe UI Emoji" w:hAnsi="Segoe UI Emoji" w:cs="Segoe UI Emoji"/>
          <w:b/>
          <w:bCs/>
        </w:rPr>
        <w:t>用錢</w:t>
      </w:r>
      <w:r w:rsidRPr="00DC289E">
        <w:rPr>
          <w:rFonts w:ascii="Segoe UI Emoji" w:hAnsi="Segoe UI Emoji" w:cs="Segoe UI Emoji"/>
          <w:b/>
          <w:bCs/>
        </w:rPr>
        <w:t xml:space="preserve"> vs. </w:t>
      </w:r>
      <w:r w:rsidRPr="00DC289E">
        <w:rPr>
          <w:rFonts w:ascii="Segoe UI Emoji" w:hAnsi="Segoe UI Emoji" w:cs="Segoe UI Emoji"/>
          <w:b/>
          <w:bCs/>
        </w:rPr>
        <w:t>花錢</w:t>
      </w:r>
      <w:r w:rsidRPr="00DC289E">
        <w:rPr>
          <w:rFonts w:ascii="Segoe UI Emoji" w:hAnsi="Segoe UI Emoji" w:cs="Segoe UI Emoji"/>
        </w:rPr>
        <w:t>：會計記錄屬於事後「花錢」；財務管理則屬於事先與事中「用錢」，將總成本費用劃分為變動費與固定費，評估每一筆投入是否能同方向帶動營收成長。</w:t>
      </w:r>
      <w:r w:rsidRPr="00DC289E">
        <w:rPr>
          <w:rFonts w:ascii="Segoe UI Emoji" w:hAnsi="Segoe UI Emoji" w:cs="Segoe UI Emoji"/>
        </w:rPr>
        <w:t xml:space="preserve"> </w:t>
      </w:r>
    </w:p>
    <w:p w14:paraId="2393DAB0" w14:textId="77777777" w:rsidR="00DC289E" w:rsidRPr="00DC289E" w:rsidRDefault="00DC289E" w:rsidP="007C0CBB">
      <w:pPr>
        <w:numPr>
          <w:ilvl w:val="0"/>
          <w:numId w:val="4"/>
        </w:numPr>
        <w:rPr>
          <w:rFonts w:ascii="Segoe UI Emoji" w:hAnsi="Segoe UI Emoji" w:cs="Segoe UI Emoji"/>
        </w:rPr>
      </w:pPr>
      <w:r w:rsidRPr="00DC289E">
        <w:rPr>
          <w:rFonts w:ascii="Segoe UI Emoji" w:hAnsi="Segoe UI Emoji" w:cs="Segoe UI Emoji"/>
          <w:b/>
          <w:bCs/>
        </w:rPr>
        <w:t>損益平衡點（</w:t>
      </w:r>
      <w:r w:rsidRPr="00DC289E">
        <w:rPr>
          <w:rFonts w:ascii="Segoe UI Emoji" w:hAnsi="Segoe UI Emoji" w:cs="Segoe UI Emoji"/>
          <w:b/>
          <w:bCs/>
        </w:rPr>
        <w:t>BEP, Break-Even Point</w:t>
      </w:r>
      <w:r w:rsidRPr="00DC289E">
        <w:rPr>
          <w:rFonts w:ascii="Segoe UI Emoji" w:hAnsi="Segoe UI Emoji" w:cs="Segoe UI Emoji"/>
          <w:b/>
          <w:bCs/>
        </w:rPr>
        <w:t>）</w:t>
      </w:r>
      <w:r w:rsidRPr="00DC289E">
        <w:rPr>
          <w:rFonts w:ascii="Segoe UI Emoji" w:hAnsi="Segoe UI Emoji" w:cs="Segoe UI Emoji"/>
        </w:rPr>
        <w:t>：收入等於總成本費用的點。課堂中延伸為「經營型</w:t>
      </w:r>
      <w:r w:rsidRPr="00DC289E">
        <w:rPr>
          <w:rFonts w:ascii="Segoe UI Emoji" w:hAnsi="Segoe UI Emoji" w:cs="Segoe UI Emoji"/>
        </w:rPr>
        <w:t xml:space="preserve"> BEP</w:t>
      </w:r>
      <w:r w:rsidRPr="00DC289E">
        <w:rPr>
          <w:rFonts w:ascii="Segoe UI Emoji" w:hAnsi="Segoe UI Emoji" w:cs="Segoe UI Emoji"/>
        </w:rPr>
        <w:t>」，將欲改善的固定投資（三方滿意度成本）與目標利潤納入分子計算，倒推能同時滿足客戶、員工與股東的目標營業額。</w:t>
      </w:r>
      <w:r w:rsidRPr="00DC289E">
        <w:rPr>
          <w:rFonts w:ascii="Segoe UI Emoji" w:hAnsi="Segoe UI Emoji" w:cs="Segoe UI Emoji"/>
        </w:rPr>
        <w:t xml:space="preserve"> </w:t>
      </w:r>
    </w:p>
    <w:p w14:paraId="7A396794" w14:textId="77777777" w:rsidR="00DC289E" w:rsidRPr="00DC289E" w:rsidRDefault="00DC289E" w:rsidP="007C0CBB">
      <w:pPr>
        <w:numPr>
          <w:ilvl w:val="0"/>
          <w:numId w:val="4"/>
        </w:numPr>
        <w:rPr>
          <w:rFonts w:ascii="Segoe UI Emoji" w:hAnsi="Segoe UI Emoji" w:cs="Segoe UI Emoji"/>
        </w:rPr>
      </w:pPr>
      <w:r w:rsidRPr="00DC289E">
        <w:rPr>
          <w:rFonts w:ascii="Segoe UI Emoji" w:hAnsi="Segoe UI Emoji" w:cs="Segoe UI Emoji"/>
          <w:b/>
          <w:bCs/>
        </w:rPr>
        <w:t>季節循環指數分配法</w:t>
      </w:r>
      <w:r w:rsidRPr="00DC289E">
        <w:rPr>
          <w:rFonts w:ascii="Segoe UI Emoji" w:hAnsi="Segoe UI Emoji" w:cs="Segoe UI Emoji"/>
        </w:rPr>
        <w:t>：利用過去</w:t>
      </w:r>
      <w:r w:rsidRPr="00DC289E">
        <w:rPr>
          <w:rFonts w:ascii="Segoe UI Emoji" w:hAnsi="Segoe UI Emoji" w:cs="Segoe UI Emoji"/>
        </w:rPr>
        <w:t xml:space="preserve"> 3 </w:t>
      </w:r>
      <w:r w:rsidRPr="00DC289E">
        <w:rPr>
          <w:rFonts w:ascii="Segoe UI Emoji" w:hAnsi="Segoe UI Emoji" w:cs="Segoe UI Emoji"/>
        </w:rPr>
        <w:t>年各月份的平均營收佔比算出權重指數，將年度總銷售預算合理的拆解至</w:t>
      </w:r>
      <w:r w:rsidRPr="00DC289E">
        <w:rPr>
          <w:rFonts w:ascii="Segoe UI Emoji" w:hAnsi="Segoe UI Emoji" w:cs="Segoe UI Emoji"/>
        </w:rPr>
        <w:t xml:space="preserve"> 12 </w:t>
      </w:r>
      <w:r w:rsidRPr="00DC289E">
        <w:rPr>
          <w:rFonts w:ascii="Segoe UI Emoji" w:hAnsi="Segoe UI Emoji" w:cs="Segoe UI Emoji"/>
        </w:rPr>
        <w:t>個月中，避免均分（除以</w:t>
      </w:r>
      <w:r w:rsidRPr="00DC289E">
        <w:rPr>
          <w:rFonts w:ascii="Segoe UI Emoji" w:hAnsi="Segoe UI Emoji" w:cs="Segoe UI Emoji"/>
        </w:rPr>
        <w:t>12</w:t>
      </w:r>
      <w:r w:rsidRPr="00DC289E">
        <w:rPr>
          <w:rFonts w:ascii="Segoe UI Emoji" w:hAnsi="Segoe UI Emoji" w:cs="Segoe UI Emoji"/>
        </w:rPr>
        <w:t>）導致的未達標或預算扭曲。</w:t>
      </w:r>
      <w:r w:rsidRPr="00DC289E">
        <w:rPr>
          <w:rFonts w:ascii="Segoe UI Emoji" w:hAnsi="Segoe UI Emoji" w:cs="Segoe UI Emoji"/>
        </w:rPr>
        <w:t xml:space="preserve"> </w:t>
      </w:r>
    </w:p>
    <w:p w14:paraId="07478A36" w14:textId="77777777" w:rsidR="00DC289E" w:rsidRPr="00DC289E" w:rsidRDefault="00DC289E" w:rsidP="007C0CBB">
      <w:pPr>
        <w:numPr>
          <w:ilvl w:val="0"/>
          <w:numId w:val="4"/>
        </w:numPr>
        <w:rPr>
          <w:rFonts w:ascii="Segoe UI Emoji" w:hAnsi="Segoe UI Emoji" w:cs="Segoe UI Emoji"/>
        </w:rPr>
      </w:pPr>
      <w:r w:rsidRPr="00DC289E">
        <w:rPr>
          <w:rFonts w:ascii="Segoe UI Emoji" w:hAnsi="Segoe UI Emoji" w:cs="Segoe UI Emoji"/>
          <w:b/>
          <w:bCs/>
        </w:rPr>
        <w:t>三方滿意度預算模型</w:t>
      </w:r>
      <w:r w:rsidRPr="00DC289E">
        <w:rPr>
          <w:rFonts w:ascii="Segoe UI Emoji" w:hAnsi="Segoe UI Emoji" w:cs="Segoe UI Emoji"/>
        </w:rPr>
        <w:t>：平衡客戶（質優價廉）、員工（薪酬</w:t>
      </w:r>
      <w:r w:rsidRPr="00DC289E">
        <w:rPr>
          <w:rFonts w:ascii="Segoe UI Emoji" w:hAnsi="Segoe UI Emoji" w:cs="Segoe UI Emoji"/>
        </w:rPr>
        <w:t>/</w:t>
      </w:r>
      <w:r w:rsidRPr="00DC289E">
        <w:rPr>
          <w:rFonts w:ascii="Segoe UI Emoji" w:hAnsi="Segoe UI Emoji" w:cs="Segoe UI Emoji"/>
        </w:rPr>
        <w:t>福利</w:t>
      </w:r>
      <w:r w:rsidRPr="00DC289E">
        <w:rPr>
          <w:rFonts w:ascii="Segoe UI Emoji" w:hAnsi="Segoe UI Emoji" w:cs="Segoe UI Emoji"/>
        </w:rPr>
        <w:t>/</w:t>
      </w:r>
      <w:r w:rsidRPr="00DC289E">
        <w:rPr>
          <w:rFonts w:ascii="Segoe UI Emoji" w:hAnsi="Segoe UI Emoji" w:cs="Segoe UI Emoji"/>
        </w:rPr>
        <w:t>升遷）與股東（獲利</w:t>
      </w:r>
      <w:r w:rsidRPr="00DC289E">
        <w:rPr>
          <w:rFonts w:ascii="Segoe UI Emoji" w:hAnsi="Segoe UI Emoji" w:cs="Segoe UI Emoji"/>
        </w:rPr>
        <w:t>/</w:t>
      </w:r>
      <w:r w:rsidRPr="00DC289E">
        <w:rPr>
          <w:rFonts w:ascii="Segoe UI Emoji" w:hAnsi="Segoe UI Emoji" w:cs="Segoe UI Emoji"/>
        </w:rPr>
        <w:t>股息）三者需求的預算編列邏輯，透過投資改善企業劣勢並獲取相應營收回報。</w:t>
      </w:r>
      <w:r w:rsidRPr="00DC289E">
        <w:rPr>
          <w:rFonts w:ascii="Segoe UI Emoji" w:hAnsi="Segoe UI Emoji" w:cs="Segoe UI Emoji"/>
        </w:rPr>
        <w:t xml:space="preserve"> </w:t>
      </w:r>
    </w:p>
    <w:p w14:paraId="5E8DED64" w14:textId="77777777" w:rsidR="00DC289E" w:rsidRPr="00DC289E" w:rsidRDefault="00DC289E" w:rsidP="00DC289E">
      <w:pPr>
        <w:rPr>
          <w:rFonts w:ascii="Segoe UI Emoji" w:hAnsi="Segoe UI Emoji" w:cs="Segoe UI Emoji"/>
        </w:rPr>
      </w:pPr>
      <w:r w:rsidRPr="00DC289E">
        <w:rPr>
          <w:rFonts w:ascii="Segoe UI Emoji" w:hAnsi="Segoe UI Emoji" w:cs="Segoe UI Emoji"/>
        </w:rPr>
        <w:t xml:space="preserve">💼 </w:t>
      </w:r>
      <w:r w:rsidRPr="00DC289E">
        <w:rPr>
          <w:rFonts w:ascii="Segoe UI Emoji" w:hAnsi="Segoe UI Emoji" w:cs="Segoe UI Emoji"/>
          <w:b/>
          <w:bCs/>
        </w:rPr>
        <w:t xml:space="preserve">5. </w:t>
      </w:r>
      <w:r w:rsidRPr="00DC289E">
        <w:rPr>
          <w:rFonts w:ascii="Segoe UI Emoji" w:hAnsi="Segoe UI Emoji" w:cs="Segoe UI Emoji"/>
          <w:b/>
          <w:bCs/>
        </w:rPr>
        <w:t>課程學習職能對照</w:t>
      </w:r>
    </w:p>
    <w:p w14:paraId="05D902E1" w14:textId="77777777" w:rsidR="00DC289E" w:rsidRPr="00DC289E" w:rsidRDefault="00DC289E" w:rsidP="007C0CBB">
      <w:pPr>
        <w:numPr>
          <w:ilvl w:val="0"/>
          <w:numId w:val="5"/>
        </w:numPr>
        <w:rPr>
          <w:rFonts w:ascii="Segoe UI Emoji" w:hAnsi="Segoe UI Emoji" w:cs="Segoe UI Emoji"/>
        </w:rPr>
      </w:pPr>
      <w:r w:rsidRPr="00DC289E">
        <w:rPr>
          <w:rFonts w:ascii="Segoe UI Emoji" w:hAnsi="Segoe UI Emoji" w:cs="Segoe UI Emoji"/>
          <w:b/>
          <w:bCs/>
        </w:rPr>
        <w:t>對應職能名稱</w:t>
      </w:r>
      <w:r w:rsidRPr="00DC289E">
        <w:rPr>
          <w:rFonts w:ascii="Segoe UI Emoji" w:hAnsi="Segoe UI Emoji" w:cs="Segoe UI Emoji"/>
        </w:rPr>
        <w:t>：企業營運企劃師</w:t>
      </w:r>
      <w:r w:rsidRPr="00DC289E">
        <w:rPr>
          <w:rFonts w:ascii="Segoe UI Emoji" w:hAnsi="Segoe UI Emoji" w:cs="Segoe UI Emoji"/>
        </w:rPr>
        <w:t xml:space="preserve"> / </w:t>
      </w:r>
      <w:r w:rsidRPr="00DC289E">
        <w:rPr>
          <w:rFonts w:ascii="Segoe UI Emoji" w:hAnsi="Segoe UI Emoji" w:cs="Segoe UI Emoji"/>
        </w:rPr>
        <w:t>財務預算規劃師</w:t>
      </w:r>
      <w:r w:rsidRPr="00DC289E">
        <w:rPr>
          <w:rFonts w:ascii="Segoe UI Emoji" w:hAnsi="Segoe UI Emoji" w:cs="Segoe UI Emoji"/>
        </w:rPr>
        <w:t xml:space="preserve"> / </w:t>
      </w:r>
      <w:r w:rsidRPr="00DC289E">
        <w:rPr>
          <w:rFonts w:ascii="Segoe UI Emoji" w:hAnsi="Segoe UI Emoji" w:cs="Segoe UI Emoji"/>
        </w:rPr>
        <w:t>經營分析主管</w:t>
      </w:r>
    </w:p>
    <w:p w14:paraId="71501447" w14:textId="77777777" w:rsidR="00DC289E" w:rsidRPr="00DC289E" w:rsidRDefault="00DC289E" w:rsidP="007C0CBB">
      <w:pPr>
        <w:numPr>
          <w:ilvl w:val="0"/>
          <w:numId w:val="5"/>
        </w:numPr>
        <w:rPr>
          <w:rFonts w:ascii="Segoe UI Emoji" w:hAnsi="Segoe UI Emoji" w:cs="Segoe UI Emoji"/>
        </w:rPr>
      </w:pPr>
      <w:r w:rsidRPr="00DC289E">
        <w:rPr>
          <w:rFonts w:ascii="Segoe UI Emoji" w:hAnsi="Segoe UI Emoji" w:cs="Segoe UI Emoji"/>
          <w:b/>
          <w:bCs/>
        </w:rPr>
        <w:t>主要工作任務</w:t>
      </w:r>
      <w:r w:rsidRPr="00DC289E">
        <w:rPr>
          <w:rFonts w:ascii="Segoe UI Emoji" w:hAnsi="Segoe UI Emoji" w:cs="Segoe UI Emoji"/>
          <w:b/>
          <w:bCs/>
        </w:rPr>
        <w:t>/</w:t>
      </w:r>
      <w:r w:rsidRPr="00DC289E">
        <w:rPr>
          <w:rFonts w:ascii="Segoe UI Emoji" w:hAnsi="Segoe UI Emoji" w:cs="Segoe UI Emoji"/>
          <w:b/>
          <w:bCs/>
        </w:rPr>
        <w:t>能力指標</w:t>
      </w:r>
      <w:r w:rsidRPr="00DC289E">
        <w:rPr>
          <w:rFonts w:ascii="Segoe UI Emoji" w:hAnsi="Segoe UI Emoji" w:cs="Segoe UI Emoji"/>
        </w:rPr>
        <w:t>：</w:t>
      </w:r>
    </w:p>
    <w:p w14:paraId="2826DDE2" w14:textId="77777777" w:rsidR="00DC289E" w:rsidRPr="00DC289E" w:rsidRDefault="00DC289E" w:rsidP="007C0CBB">
      <w:pPr>
        <w:numPr>
          <w:ilvl w:val="1"/>
          <w:numId w:val="5"/>
        </w:numPr>
        <w:rPr>
          <w:rFonts w:ascii="Segoe UI Emoji" w:hAnsi="Segoe UI Emoji" w:cs="Segoe UI Emoji"/>
        </w:rPr>
      </w:pPr>
      <w:r w:rsidRPr="00DC289E">
        <w:rPr>
          <w:rFonts w:ascii="Segoe UI Emoji" w:hAnsi="Segoe UI Emoji" w:cs="Segoe UI Emoji"/>
          <w:b/>
          <w:bCs/>
        </w:rPr>
        <w:t>分析與決策能力</w:t>
      </w:r>
      <w:r w:rsidRPr="00DC289E">
        <w:rPr>
          <w:rFonts w:ascii="Segoe UI Emoji" w:hAnsi="Segoe UI Emoji" w:cs="Segoe UI Emoji"/>
        </w:rPr>
        <w:t>：能運用</w:t>
      </w:r>
      <w:r w:rsidRPr="00DC289E">
        <w:rPr>
          <w:rFonts w:ascii="Segoe UI Emoji" w:hAnsi="Segoe UI Emoji" w:cs="Segoe UI Emoji"/>
        </w:rPr>
        <w:t xml:space="preserve"> SWOT </w:t>
      </w:r>
      <w:r w:rsidRPr="00DC289E">
        <w:rPr>
          <w:rFonts w:ascii="Segoe UI Emoji" w:hAnsi="Segoe UI Emoji" w:cs="Segoe UI Emoji"/>
        </w:rPr>
        <w:t>交叉分析、產品生命週期與</w:t>
      </w:r>
      <w:r w:rsidRPr="00DC289E">
        <w:rPr>
          <w:rFonts w:ascii="Segoe UI Emoji" w:hAnsi="Segoe UI Emoji" w:cs="Segoe UI Emoji"/>
        </w:rPr>
        <w:t xml:space="preserve"> BEP </w:t>
      </w:r>
      <w:r w:rsidRPr="00DC289E">
        <w:rPr>
          <w:rFonts w:ascii="Segoe UI Emoji" w:hAnsi="Segoe UI Emoji" w:cs="Segoe UI Emoji"/>
        </w:rPr>
        <w:t>算式評估企業策略，下達合理的市場或利潤導向目標。</w:t>
      </w:r>
      <w:r w:rsidRPr="00DC289E">
        <w:rPr>
          <w:rFonts w:ascii="Segoe UI Emoji" w:hAnsi="Segoe UI Emoji" w:cs="Segoe UI Emoji"/>
        </w:rPr>
        <w:t xml:space="preserve"> </w:t>
      </w:r>
    </w:p>
    <w:p w14:paraId="761AE4C4" w14:textId="77777777" w:rsidR="00DC289E" w:rsidRPr="00DC289E" w:rsidRDefault="00DC289E" w:rsidP="007C0CBB">
      <w:pPr>
        <w:numPr>
          <w:ilvl w:val="1"/>
          <w:numId w:val="5"/>
        </w:numPr>
        <w:rPr>
          <w:rFonts w:ascii="Segoe UI Emoji" w:hAnsi="Segoe UI Emoji" w:cs="Segoe UI Emoji"/>
        </w:rPr>
      </w:pPr>
      <w:r w:rsidRPr="00DC289E">
        <w:rPr>
          <w:rFonts w:ascii="Segoe UI Emoji" w:hAnsi="Segoe UI Emoji" w:cs="Segoe UI Emoji"/>
          <w:b/>
          <w:bCs/>
        </w:rPr>
        <w:t>工具操作與執行能力</w:t>
      </w:r>
      <w:r w:rsidRPr="00DC289E">
        <w:rPr>
          <w:rFonts w:ascii="Segoe UI Emoji" w:hAnsi="Segoe UI Emoji" w:cs="Segoe UI Emoji"/>
        </w:rPr>
        <w:t>：能操作「季節循環指數分配法」產出</w:t>
      </w:r>
      <w:r w:rsidRPr="00DC289E">
        <w:rPr>
          <w:rFonts w:ascii="Segoe UI Emoji" w:hAnsi="Segoe UI Emoji" w:cs="Segoe UI Emoji"/>
        </w:rPr>
        <w:t xml:space="preserve"> 12 </w:t>
      </w:r>
      <w:r w:rsidRPr="00DC289E">
        <w:rPr>
          <w:rFonts w:ascii="Segoe UI Emoji" w:hAnsi="Segoe UI Emoji" w:cs="Segoe UI Emoji"/>
        </w:rPr>
        <w:t>個月銷售預算，建立「變動</w:t>
      </w:r>
      <w:r w:rsidRPr="00DC289E">
        <w:rPr>
          <w:rFonts w:ascii="Segoe UI Emoji" w:hAnsi="Segoe UI Emoji" w:cs="Segoe UI Emoji"/>
        </w:rPr>
        <w:t>/</w:t>
      </w:r>
      <w:r w:rsidRPr="00DC289E">
        <w:rPr>
          <w:rFonts w:ascii="Segoe UI Emoji" w:hAnsi="Segoe UI Emoji" w:cs="Segoe UI Emoji"/>
        </w:rPr>
        <w:t>固定費用拆解表」，並產出直接法「現金流量預估表」進行資金調度規劃。</w:t>
      </w:r>
      <w:r w:rsidRPr="00DC289E">
        <w:rPr>
          <w:rFonts w:ascii="Segoe UI Emoji" w:hAnsi="Segoe UI Emoji" w:cs="Segoe UI Emoji"/>
        </w:rPr>
        <w:t xml:space="preserve"> </w:t>
      </w:r>
    </w:p>
    <w:p w14:paraId="084D055F" w14:textId="77777777" w:rsidR="00F118BB" w:rsidRPr="00DC289E" w:rsidRDefault="00F118BB" w:rsidP="00DC289E">
      <w:pPr>
        <w:rPr>
          <w:rFonts w:asciiTheme="minorEastAsia" w:hAnsiTheme="minorEastAsia"/>
        </w:rPr>
      </w:pPr>
    </w:p>
    <w:sectPr w:rsidR="00F118BB" w:rsidRPr="00DC289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19699" w14:textId="77777777" w:rsidR="007C0CBB" w:rsidRDefault="007C0CBB" w:rsidP="002E49EF">
      <w:pPr>
        <w:spacing w:after="0" w:line="240" w:lineRule="auto"/>
      </w:pPr>
      <w:r>
        <w:separator/>
      </w:r>
    </w:p>
  </w:endnote>
  <w:endnote w:type="continuationSeparator" w:id="0">
    <w:p w14:paraId="1AEFD09E" w14:textId="77777777" w:rsidR="007C0CBB" w:rsidRDefault="007C0CBB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F4C73" w14:textId="77777777" w:rsidR="007C0CBB" w:rsidRDefault="007C0CBB" w:rsidP="002E49EF">
      <w:pPr>
        <w:spacing w:after="0" w:line="240" w:lineRule="auto"/>
      </w:pPr>
      <w:r>
        <w:separator/>
      </w:r>
    </w:p>
  </w:footnote>
  <w:footnote w:type="continuationSeparator" w:id="0">
    <w:p w14:paraId="5E6451A5" w14:textId="77777777" w:rsidR="007C0CBB" w:rsidRDefault="007C0CBB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07195"/>
    <w:multiLevelType w:val="multilevel"/>
    <w:tmpl w:val="4568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4C6528"/>
    <w:multiLevelType w:val="multilevel"/>
    <w:tmpl w:val="FFEC8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BF69E8"/>
    <w:multiLevelType w:val="multilevel"/>
    <w:tmpl w:val="7EC6E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EE7E7C"/>
    <w:multiLevelType w:val="multilevel"/>
    <w:tmpl w:val="8246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971CFB"/>
    <w:multiLevelType w:val="multilevel"/>
    <w:tmpl w:val="F42C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5833323">
    <w:abstractNumId w:val="3"/>
  </w:num>
  <w:num w:numId="2" w16cid:durableId="1752702731">
    <w:abstractNumId w:val="2"/>
  </w:num>
  <w:num w:numId="3" w16cid:durableId="120391447">
    <w:abstractNumId w:val="0"/>
  </w:num>
  <w:num w:numId="4" w16cid:durableId="1664695982">
    <w:abstractNumId w:val="1"/>
  </w:num>
  <w:num w:numId="5" w16cid:durableId="133550007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126ADD"/>
    <w:rsid w:val="00185DA8"/>
    <w:rsid w:val="002154E9"/>
    <w:rsid w:val="00220E8F"/>
    <w:rsid w:val="00224497"/>
    <w:rsid w:val="00236F5E"/>
    <w:rsid w:val="002E49EF"/>
    <w:rsid w:val="003663FC"/>
    <w:rsid w:val="00444A23"/>
    <w:rsid w:val="00456056"/>
    <w:rsid w:val="004B6A26"/>
    <w:rsid w:val="004D0F3D"/>
    <w:rsid w:val="004F0001"/>
    <w:rsid w:val="00592861"/>
    <w:rsid w:val="006317C4"/>
    <w:rsid w:val="007C0CBB"/>
    <w:rsid w:val="00825B4B"/>
    <w:rsid w:val="00900863"/>
    <w:rsid w:val="00AF5931"/>
    <w:rsid w:val="00B25849"/>
    <w:rsid w:val="00BF3D8B"/>
    <w:rsid w:val="00BF6A04"/>
    <w:rsid w:val="00C66C9E"/>
    <w:rsid w:val="00D35B38"/>
    <w:rsid w:val="00DC289E"/>
    <w:rsid w:val="00DD645C"/>
    <w:rsid w:val="00E4667F"/>
    <w:rsid w:val="00E77D3C"/>
    <w:rsid w:val="00E85B6B"/>
    <w:rsid w:val="00F118BB"/>
    <w:rsid w:val="00F67F64"/>
    <w:rsid w:val="00F9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4</cp:revision>
  <dcterms:created xsi:type="dcterms:W3CDTF">2026-08-14T00:58:00Z</dcterms:created>
  <dcterms:modified xsi:type="dcterms:W3CDTF">2026-08-14T01:13:00Z</dcterms:modified>
</cp:coreProperties>
</file>